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843103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843103">
        <w:rPr>
          <w:b/>
          <w:sz w:val="32"/>
          <w:szCs w:val="32"/>
          <w:lang w:val="uk-UA"/>
        </w:rPr>
        <w:t xml:space="preserve">Запасні частини до </w:t>
      </w:r>
      <w:r w:rsidR="008929AC" w:rsidRPr="00843103">
        <w:rPr>
          <w:b/>
          <w:sz w:val="32"/>
          <w:szCs w:val="32"/>
          <w:lang w:val="uk-UA"/>
        </w:rPr>
        <w:t>колійної техніки</w:t>
      </w:r>
      <w:r w:rsidRPr="00843103">
        <w:rPr>
          <w:b/>
          <w:sz w:val="32"/>
          <w:szCs w:val="32"/>
          <w:lang w:val="uk-UA"/>
        </w:rPr>
        <w:t>)</w:t>
      </w:r>
    </w:p>
    <w:bookmarkStart w:id="0" w:name="_GoBack"/>
    <w:p w:rsidR="00C12CDB" w:rsidRPr="00C12CDB" w:rsidRDefault="00C12CDB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12CDB">
        <w:rPr>
          <w:rFonts w:ascii="Times New Roman" w:hAnsi="Times New Roman"/>
          <w:sz w:val="28"/>
          <w:szCs w:val="28"/>
        </w:rPr>
        <w:fldChar w:fldCharType="begin"/>
      </w:r>
      <w:r w:rsidRPr="00C12CDB">
        <w:rPr>
          <w:rFonts w:ascii="Times New Roman" w:hAnsi="Times New Roman"/>
          <w:sz w:val="28"/>
          <w:szCs w:val="28"/>
        </w:rPr>
        <w:instrText xml:space="preserve"> HYPERLINK "http://prozorro.gov.ua/tender/UA-2024-02-19-008281-a/" </w:instrText>
      </w:r>
      <w:r w:rsidRPr="00C12CDB">
        <w:rPr>
          <w:rFonts w:ascii="Times New Roman" w:hAnsi="Times New Roman"/>
          <w:sz w:val="28"/>
          <w:szCs w:val="28"/>
        </w:rPr>
        <w:fldChar w:fldCharType="separate"/>
      </w:r>
      <w:r w:rsidRPr="00C12CDB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UA-2024-02-19-008281-a</w:t>
      </w:r>
      <w:r w:rsidRPr="00C12CD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66C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873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05"/>
              <w:gridCol w:w="6034"/>
            </w:tblGrid>
            <w:tr w:rsidR="001E0B62" w:rsidRPr="001E0B62" w:rsidTr="001E0B62">
              <w:trPr>
                <w:trHeight w:val="324"/>
                <w:jc w:val="center"/>
              </w:trPr>
              <w:tc>
                <w:tcPr>
                  <w:tcW w:w="2705" w:type="dxa"/>
                  <w:noWrap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Хрестовина зібрана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1E0B62" w:rsidRPr="001E0B62" w:rsidRDefault="001E0B62" w:rsidP="001E0B62">
                  <w:pPr>
                    <w:jc w:val="center"/>
                    <w:rPr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Хрестовина зібрана (79-001-51-01-360) на самохідну колійну машину ПМГ,</w:t>
                  </w:r>
                  <w:r w:rsidRPr="001E0B62">
                    <w:rPr>
                      <w:sz w:val="22"/>
                      <w:szCs w:val="18"/>
                      <w:lang w:val="uk-UA"/>
                    </w:rPr>
                    <w:t xml:space="preserve"> </w:t>
                  </w: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 xml:space="preserve">Маса 10,8±0,2кг </w:t>
                  </w:r>
                </w:p>
              </w:tc>
            </w:tr>
            <w:tr w:rsidR="001E0B62" w:rsidRPr="001E0B62" w:rsidTr="001E0B62">
              <w:trPr>
                <w:trHeight w:val="324"/>
                <w:jc w:val="center"/>
              </w:trPr>
              <w:tc>
                <w:tcPr>
                  <w:tcW w:w="2705" w:type="dxa"/>
                  <w:noWrap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Хрестовина зібрана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1E0B62" w:rsidRPr="001E0B62" w:rsidRDefault="001E0B62" w:rsidP="001E0B62">
                  <w:pPr>
                    <w:jc w:val="center"/>
                    <w:rPr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Хрестовина зібрана (79-001-51-01-360-01) на самохідну колійну машину ПМГ,</w:t>
                  </w:r>
                  <w:r w:rsidRPr="001E0B62">
                    <w:rPr>
                      <w:sz w:val="22"/>
                      <w:szCs w:val="18"/>
                      <w:lang w:val="uk-UA"/>
                    </w:rPr>
                    <w:t xml:space="preserve"> </w:t>
                  </w: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 xml:space="preserve">Маса 10,8±0,2кг </w:t>
                  </w:r>
                </w:p>
              </w:tc>
            </w:tr>
            <w:tr w:rsidR="001E0B62" w:rsidRPr="001E0B62" w:rsidTr="001E0B62">
              <w:trPr>
                <w:trHeight w:val="324"/>
                <w:jc w:val="center"/>
              </w:trPr>
              <w:tc>
                <w:tcPr>
                  <w:tcW w:w="2705" w:type="dxa"/>
                  <w:noWrap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Шпиндель</w:t>
                  </w:r>
                </w:p>
              </w:tc>
              <w:tc>
                <w:tcPr>
                  <w:tcW w:w="6034" w:type="dxa"/>
                  <w:vAlign w:val="center"/>
                </w:tcPr>
                <w:p w:rsidR="001E0B62" w:rsidRPr="001E0B62" w:rsidRDefault="001E0B62" w:rsidP="001E0B62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 xml:space="preserve">Шпиндель (79-001-51-01-312) на самохідну колійну машину ПМГ, Маса, не більш – 1,9  кг. </w:t>
                  </w:r>
                </w:p>
              </w:tc>
            </w:tr>
            <w:tr w:rsidR="001E0B62" w:rsidRPr="001E0B62" w:rsidTr="001E0B62">
              <w:trPr>
                <w:trHeight w:val="324"/>
                <w:jc w:val="center"/>
              </w:trPr>
              <w:tc>
                <w:tcPr>
                  <w:tcW w:w="2705" w:type="dxa"/>
                  <w:noWrap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Гідромуфта зібрана</w:t>
                  </w:r>
                </w:p>
              </w:tc>
              <w:tc>
                <w:tcPr>
                  <w:tcW w:w="6034" w:type="dxa"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Гідромуфта зібрана (79-001-51-03-000) на самохідну колійну машину ПМГ</w:t>
                  </w:r>
                  <w:r w:rsidRPr="001E0B62">
                    <w:rPr>
                      <w:sz w:val="22"/>
                      <w:lang w:val="uk-UA"/>
                    </w:rPr>
                    <w:t xml:space="preserve"> 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Довжина – 553 мм;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Діаметр корпусу – 390 мм;</w:t>
                  </w:r>
                </w:p>
                <w:p w:rsidR="001E0B62" w:rsidRPr="001E0B62" w:rsidRDefault="001E0B62" w:rsidP="001E0B62">
                  <w:pPr>
                    <w:jc w:val="center"/>
                    <w:rPr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 xml:space="preserve">Маса, не більш – 138,0 кг, </w:t>
                  </w:r>
                </w:p>
              </w:tc>
            </w:tr>
            <w:tr w:rsidR="001E0B62" w:rsidRPr="001E0B62" w:rsidTr="001E0B62">
              <w:trPr>
                <w:trHeight w:val="324"/>
                <w:jc w:val="center"/>
              </w:trPr>
              <w:tc>
                <w:tcPr>
                  <w:tcW w:w="2705" w:type="dxa"/>
                  <w:noWrap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Насос живлення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відкачуючий</w:t>
                  </w:r>
                </w:p>
              </w:tc>
              <w:tc>
                <w:tcPr>
                  <w:tcW w:w="6034" w:type="dxa"/>
                  <w:vAlign w:val="center"/>
                </w:tcPr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Насос живлення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відкачуючий на дрезину ДГКУ (53-359-00-1)</w:t>
                  </w:r>
                  <w:r w:rsidRPr="001E0B62">
                    <w:rPr>
                      <w:sz w:val="22"/>
                      <w:lang w:val="uk-UA"/>
                    </w:rPr>
                    <w:t xml:space="preserve"> 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Тиск нагнітання номінальне, кгс/см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Живильна секція - 12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Відкачуюча секція - 0,5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Подача номинальна, л/мин при п = 1800 об/мин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Живильна секція - 120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Відкачуюча секція - 115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Габаритні разміри, мм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Довжина 240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Ширина 160</w:t>
                  </w:r>
                </w:p>
                <w:p w:rsidR="001E0B62" w:rsidRPr="001E0B62" w:rsidRDefault="001E0B62" w:rsidP="00D45DE9">
                  <w:pPr>
                    <w:jc w:val="center"/>
                    <w:rPr>
                      <w:rFonts w:ascii="Times New Roman" w:hAnsi="Times New Roman"/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>висота 197</w:t>
                  </w:r>
                </w:p>
                <w:p w:rsidR="001E0B62" w:rsidRPr="001E0B62" w:rsidRDefault="001E0B62" w:rsidP="001E0B62">
                  <w:pPr>
                    <w:jc w:val="center"/>
                    <w:rPr>
                      <w:color w:val="000000"/>
                      <w:szCs w:val="18"/>
                      <w:lang w:val="uk-UA"/>
                    </w:rPr>
                  </w:pPr>
                  <w:r w:rsidRPr="001E0B62">
                    <w:rPr>
                      <w:rFonts w:ascii="Times New Roman" w:hAnsi="Times New Roman"/>
                      <w:color w:val="000000"/>
                      <w:sz w:val="22"/>
                      <w:szCs w:val="18"/>
                      <w:lang w:val="uk-UA"/>
                    </w:rPr>
                    <w:t xml:space="preserve">Маса, не більш, кг -19,2                                           </w:t>
                  </w:r>
                </w:p>
              </w:tc>
            </w:tr>
          </w:tbl>
          <w:p w:rsidR="00414D7E" w:rsidRPr="00BF7CE7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19550B" w:rsidRDefault="00414D7E" w:rsidP="00266C1C">
            <w:pPr>
              <w:jc w:val="center"/>
              <w:rPr>
                <w:highlight w:val="yellow"/>
                <w:lang w:val="uk-UA"/>
              </w:rPr>
            </w:pP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="001E0B62">
              <w:rPr>
                <w:lang w:val="uk-UA"/>
              </w:rPr>
              <w:t>самохідних колійних машин</w:t>
            </w:r>
            <w:r w:rsidR="001E0B62" w:rsidRPr="001E0B62">
              <w:rPr>
                <w:lang w:val="uk-UA"/>
              </w:rPr>
              <w:t xml:space="preserve"> ПМГ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414D7E" w:rsidP="00266C1C">
            <w:pPr>
              <w:jc w:val="center"/>
              <w:rPr>
                <w:highlight w:val="yellow"/>
              </w:rPr>
            </w:pPr>
          </w:p>
        </w:tc>
      </w:tr>
      <w:tr w:rsidR="00414D7E" w:rsidRPr="002F391C" w:rsidTr="00266C1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1E0B62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B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974 500,00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D916A4" w:rsidRPr="00D916A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грн. без ПДВ; </w:t>
            </w:r>
            <w:r w:rsidRPr="001E0B6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1 169 400,00</w:t>
            </w:r>
            <w:r w:rsidR="00D916A4" w:rsidRPr="00D916A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 з ПДВ.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266C1C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91FDD"/>
    <w:rsid w:val="001C5F04"/>
    <w:rsid w:val="001D1ADE"/>
    <w:rsid w:val="001E0B62"/>
    <w:rsid w:val="00266C1C"/>
    <w:rsid w:val="002719B1"/>
    <w:rsid w:val="002740B2"/>
    <w:rsid w:val="002A50A9"/>
    <w:rsid w:val="002E7697"/>
    <w:rsid w:val="002F232C"/>
    <w:rsid w:val="002F391C"/>
    <w:rsid w:val="00304BD1"/>
    <w:rsid w:val="003B7459"/>
    <w:rsid w:val="003F605F"/>
    <w:rsid w:val="00407CD1"/>
    <w:rsid w:val="00414D7E"/>
    <w:rsid w:val="004565B5"/>
    <w:rsid w:val="005070EC"/>
    <w:rsid w:val="00511CEA"/>
    <w:rsid w:val="005177A6"/>
    <w:rsid w:val="00540A91"/>
    <w:rsid w:val="005419BC"/>
    <w:rsid w:val="005636FE"/>
    <w:rsid w:val="0059217F"/>
    <w:rsid w:val="0065456E"/>
    <w:rsid w:val="00655C38"/>
    <w:rsid w:val="006C23B9"/>
    <w:rsid w:val="006D40FA"/>
    <w:rsid w:val="00701C38"/>
    <w:rsid w:val="007304E2"/>
    <w:rsid w:val="007736D1"/>
    <w:rsid w:val="007B4D8E"/>
    <w:rsid w:val="00843103"/>
    <w:rsid w:val="00872ED0"/>
    <w:rsid w:val="008929AC"/>
    <w:rsid w:val="00925B38"/>
    <w:rsid w:val="00950AB6"/>
    <w:rsid w:val="009D170A"/>
    <w:rsid w:val="009D4E8F"/>
    <w:rsid w:val="00A54A84"/>
    <w:rsid w:val="00A70659"/>
    <w:rsid w:val="00A917BE"/>
    <w:rsid w:val="00B10BB2"/>
    <w:rsid w:val="00B272FE"/>
    <w:rsid w:val="00B42614"/>
    <w:rsid w:val="00B573F3"/>
    <w:rsid w:val="00B75952"/>
    <w:rsid w:val="00B7637C"/>
    <w:rsid w:val="00B97CB3"/>
    <w:rsid w:val="00BC43E4"/>
    <w:rsid w:val="00BF7CE7"/>
    <w:rsid w:val="00C006C8"/>
    <w:rsid w:val="00C12CDB"/>
    <w:rsid w:val="00C432EC"/>
    <w:rsid w:val="00C61611"/>
    <w:rsid w:val="00CA5C26"/>
    <w:rsid w:val="00CA764E"/>
    <w:rsid w:val="00D6286E"/>
    <w:rsid w:val="00D82E0A"/>
    <w:rsid w:val="00D916A4"/>
    <w:rsid w:val="00E24CAD"/>
    <w:rsid w:val="00E8206C"/>
    <w:rsid w:val="00E97C2B"/>
    <w:rsid w:val="00EA6244"/>
    <w:rsid w:val="00F231C1"/>
    <w:rsid w:val="00FA695F"/>
    <w:rsid w:val="00FB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No Spacing"/>
    <w:link w:val="a6"/>
    <w:uiPriority w:val="99"/>
    <w:qFormat/>
    <w:rsid w:val="001E0B62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1E0B62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2024-02-20T05:53:00Z</dcterms:created>
  <dcterms:modified xsi:type="dcterms:W3CDTF">2024-02-20T05:53:00Z</dcterms:modified>
</cp:coreProperties>
</file>