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E1" w:rsidRPr="00B62E48" w:rsidRDefault="000259B5" w:rsidP="00B62E48">
      <w:pPr>
        <w:jc w:val="center"/>
        <w:rPr>
          <w:rFonts w:ascii="Times New Roman" w:hAnsi="Times New Roman"/>
          <w:sz w:val="28"/>
          <w:szCs w:val="28"/>
        </w:rPr>
      </w:pPr>
      <w:r w:rsidRPr="00B62E48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021-2015-3165</w:t>
      </w:r>
      <w:r w:rsidR="00B62E48" w:rsidRPr="00B62E48">
        <w:rPr>
          <w:rFonts w:ascii="Times New Roman" w:hAnsi="Times New Roman"/>
          <w:color w:val="0033CC"/>
          <w:sz w:val="28"/>
          <w:szCs w:val="28"/>
          <w:lang w:val="uk-UA"/>
        </w:rPr>
        <w:t>0000-7 „Ізоляційне приладдя</w:t>
      </w:r>
      <w:r w:rsidR="00B62E48" w:rsidRPr="00B62E48">
        <w:rPr>
          <w:rFonts w:ascii="Times New Roman" w:hAnsi="Times New Roman"/>
          <w:bCs/>
          <w:color w:val="0033CC"/>
          <w:sz w:val="28"/>
          <w:szCs w:val="28"/>
          <w:lang w:val="uk-UA"/>
        </w:rPr>
        <w:t>”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(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матеріали електроізоляційні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)</w:t>
      </w:r>
    </w:p>
    <w:bookmarkStart w:id="0" w:name="_GoBack"/>
    <w:p w:rsidR="000259B5" w:rsidRPr="006746D7" w:rsidRDefault="006746D7" w:rsidP="006746D7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6746D7">
        <w:rPr>
          <w:rFonts w:ascii="Times New Roman" w:hAnsi="Times New Roman"/>
          <w:sz w:val="28"/>
          <w:szCs w:val="28"/>
        </w:rPr>
        <w:fldChar w:fldCharType="begin"/>
      </w:r>
      <w:r w:rsidRPr="006746D7">
        <w:rPr>
          <w:rFonts w:ascii="Times New Roman" w:hAnsi="Times New Roman"/>
          <w:sz w:val="28"/>
          <w:szCs w:val="28"/>
        </w:rPr>
        <w:instrText xml:space="preserve"> HYPERLINK "http://prozorro.gov.ua/tender/UA-2024-02-09-011291-a/" </w:instrText>
      </w:r>
      <w:r w:rsidRPr="006746D7">
        <w:rPr>
          <w:rFonts w:ascii="Times New Roman" w:hAnsi="Times New Roman"/>
          <w:sz w:val="28"/>
          <w:szCs w:val="28"/>
        </w:rPr>
        <w:fldChar w:fldCharType="separate"/>
      </w:r>
      <w:r w:rsidRPr="006746D7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UA-2024-02-09-011291-a</w:t>
      </w:r>
      <w:r w:rsidRPr="006746D7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6746D7" w:rsidRPr="006746D7" w:rsidRDefault="006746D7" w:rsidP="000259B5">
      <w:pPr>
        <w:rPr>
          <w:lang w:val="uk-UA"/>
        </w:rPr>
      </w:pPr>
    </w:p>
    <w:tbl>
      <w:tblPr>
        <w:tblStyle w:val="a4"/>
        <w:tblW w:w="15843" w:type="dxa"/>
        <w:tblLook w:val="04A0" w:firstRow="1" w:lastRow="0" w:firstColumn="1" w:lastColumn="0" w:noHBand="0" w:noVBand="1"/>
      </w:tblPr>
      <w:tblGrid>
        <w:gridCol w:w="11846"/>
        <w:gridCol w:w="3997"/>
      </w:tblGrid>
      <w:tr w:rsidR="000259B5" w:rsidTr="006746D7">
        <w:tc>
          <w:tcPr>
            <w:tcW w:w="1184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6746D7">
        <w:trPr>
          <w:trHeight w:val="6577"/>
        </w:trPr>
        <w:tc>
          <w:tcPr>
            <w:tcW w:w="11846" w:type="dxa"/>
          </w:tcPr>
          <w:p w:rsidR="00530599" w:rsidRDefault="00675779" w:rsidP="00FA3AE7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A3AE7" w:rsidRPr="003F603D" w:rsidRDefault="00FA3AE7" w:rsidP="00FA3AE7">
            <w:pPr>
              <w:spacing w:line="100" w:lineRule="atLeast"/>
              <w:ind w:firstLine="709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Стрічка </w:t>
            </w:r>
            <w:proofErr w:type="spellStart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полівінілхлоридна</w:t>
            </w:r>
            <w:proofErr w:type="spellEnd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електроізоляційна з липким шаром </w:t>
            </w:r>
          </w:p>
          <w:p w:rsidR="00773C6D" w:rsidRPr="00773C6D" w:rsidRDefault="00773C6D" w:rsidP="00773C6D">
            <w:pPr>
              <w:spacing w:line="276" w:lineRule="auto"/>
              <w:ind w:firstLine="708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Стрічка повинна виготовлятися на основі плівки з </w:t>
            </w:r>
            <w:proofErr w:type="spellStart"/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полівінілхлоридного</w:t>
            </w:r>
            <w:proofErr w:type="spellEnd"/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ізоляційного </w:t>
            </w:r>
            <w:proofErr w:type="spellStart"/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пластиката</w:t>
            </w:r>
            <w:proofErr w:type="spellEnd"/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марки И40-13 або з </w:t>
            </w:r>
            <w:proofErr w:type="spellStart"/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композиції з нанесенням на одну сторону липкого шару на основі перхлорвінілової смоли.</w:t>
            </w:r>
          </w:p>
          <w:p w:rsidR="00773C6D" w:rsidRPr="00773C6D" w:rsidRDefault="00773C6D" w:rsidP="00773C6D">
            <w:pPr>
              <w:spacing w:line="276" w:lineRule="auto"/>
              <w:ind w:firstLine="34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Розміри: - товщина: 0,2</w:t>
            </w:r>
            <w:r w:rsidRPr="00773C6D">
              <w:rPr>
                <w:rFonts w:ascii="Times New Roman" w:hAnsi="Times New Roman"/>
                <w:position w:val="7"/>
                <w:sz w:val="22"/>
                <w:szCs w:val="22"/>
                <w:lang w:val="uk-UA"/>
              </w:rPr>
              <w:t>+0,05</w:t>
            </w: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мм.</w:t>
            </w:r>
          </w:p>
          <w:p w:rsidR="00773C6D" w:rsidRPr="00773C6D" w:rsidRDefault="00773C6D" w:rsidP="00773C6D">
            <w:pPr>
              <w:spacing w:line="276" w:lineRule="auto"/>
              <w:ind w:firstLine="708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- ширина: (20±2,0) мм.</w:t>
            </w:r>
          </w:p>
          <w:p w:rsidR="00773C6D" w:rsidRPr="00773C6D" w:rsidRDefault="00773C6D" w:rsidP="00773C6D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стрічки: Стрічка не повинна мати отворів, міхурів, складок, тріщин і сторонніх включень, пропусків клейового шару і надривів на кр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аях</w:t>
            </w: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773C6D" w:rsidRPr="00773C6D" w:rsidRDefault="00773C6D" w:rsidP="00773C6D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рулону: Опуклість витків стрічки і наскрізні зазори між витками на торцях рулону не допускаються. Поверхня рулону повинна бути гладкою.</w:t>
            </w:r>
          </w:p>
          <w:p w:rsidR="00773C6D" w:rsidRPr="00773C6D" w:rsidRDefault="00773C6D" w:rsidP="00773C6D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Колір стрічки: Незабарвлена, біла, чорна, сіра, світло-синя, блакитна, фіолетова, червона, рожева, жовтогаряча, коричнева, жовта, зелена, синя.</w:t>
            </w:r>
          </w:p>
          <w:p w:rsidR="00773C6D" w:rsidRPr="00773C6D" w:rsidRDefault="00773C6D" w:rsidP="00773C6D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Міцність при розтягуванні, МПа (</w:t>
            </w:r>
            <w:proofErr w:type="spellStart"/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кгс</w:t>
            </w:r>
            <w:proofErr w:type="spellEnd"/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/см2), не менше: 14,7 (150).</w:t>
            </w:r>
          </w:p>
          <w:p w:rsidR="00773C6D" w:rsidRPr="00773C6D" w:rsidRDefault="00773C6D" w:rsidP="00773C6D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Відносне подовження при розриві, %, не менше: 190.</w:t>
            </w:r>
          </w:p>
          <w:p w:rsidR="00773C6D" w:rsidRPr="00773C6D" w:rsidRDefault="00773C6D" w:rsidP="00773C6D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Температура крихкості, °С, не вище: мінус 30.</w:t>
            </w:r>
          </w:p>
          <w:p w:rsidR="00773C6D" w:rsidRPr="00773C6D" w:rsidRDefault="00773C6D" w:rsidP="00773C6D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Питомий об'ємний електричний опір при 20 °С, </w:t>
            </w:r>
            <w:proofErr w:type="spellStart"/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Ом•см</w:t>
            </w:r>
            <w:proofErr w:type="spellEnd"/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, не менше: 1·10</w:t>
            </w:r>
            <w:r w:rsidRPr="00773C6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12</w:t>
            </w: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773C6D" w:rsidRPr="00773C6D" w:rsidRDefault="00773C6D" w:rsidP="00773C6D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Липкість для стрічки товщиною 0,20 мм, с, не менше: 45.</w:t>
            </w:r>
          </w:p>
          <w:p w:rsidR="00773C6D" w:rsidRPr="00773C6D" w:rsidRDefault="00773C6D" w:rsidP="00773C6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Гарантійні зобов’язання: </w:t>
            </w:r>
          </w:p>
          <w:p w:rsidR="00773C6D" w:rsidRPr="00773C6D" w:rsidRDefault="00773C6D" w:rsidP="00773C6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Відповідно до нормативного документу виробника. </w:t>
            </w:r>
          </w:p>
          <w:p w:rsidR="00692D0A" w:rsidRPr="00773C6D" w:rsidRDefault="00773C6D" w:rsidP="00773C6D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73C6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зберігання, транспортування, пакування, маркування: </w:t>
            </w: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16FAC" w:rsidRPr="007F2DE1" w:rsidRDefault="00B62E48" w:rsidP="00773C6D">
            <w:pPr>
              <w:rPr>
                <w:rFonts w:ascii="Times New Roman" w:hAnsi="Times New Roman"/>
                <w:lang w:val="uk-UA"/>
              </w:rPr>
            </w:pPr>
            <w:r w:rsidRPr="00773C6D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. </w:t>
            </w:r>
            <w:r w:rsidR="00F16FAC" w:rsidRPr="00773C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997" w:type="dxa"/>
            <w:vMerge w:val="restart"/>
            <w:vAlign w:val="center"/>
          </w:tcPr>
          <w:p w:rsidR="00675779" w:rsidRPr="0025538C" w:rsidRDefault="00675779" w:rsidP="006746D7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38102F" w:rsidRPr="00F65282" w:rsidRDefault="00F65282" w:rsidP="006746D7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65282">
              <w:rPr>
                <w:rFonts w:ascii="Times New Roman" w:hAnsi="Times New Roman"/>
                <w:lang w:val="uk-UA"/>
              </w:rPr>
              <w:t>Згідно з нормативним документом «</w:t>
            </w:r>
            <w:r w:rsidRPr="00F65282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F65282">
              <w:rPr>
                <w:rFonts w:ascii="Times New Roman" w:hAnsi="Times New Roman"/>
                <w:bCs/>
                <w:caps/>
              </w:rPr>
              <w:t xml:space="preserve">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 xml:space="preserve">РЕМОНТИ ЕЛЕКТРОВОЗІВ СЕРІЇ ВЛ8» </w:t>
            </w:r>
            <w:proofErr w:type="spellStart"/>
            <w:r w:rsidRPr="00F65282">
              <w:rPr>
                <w:rFonts w:ascii="Times New Roman" w:hAnsi="Times New Roman"/>
              </w:rPr>
              <w:t>Затверджені</w:t>
            </w:r>
            <w:proofErr w:type="spellEnd"/>
            <w:r w:rsidRPr="00F65282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65282">
              <w:rPr>
                <w:rFonts w:ascii="Times New Roman" w:hAnsi="Times New Roman"/>
              </w:rPr>
              <w:t>від</w:t>
            </w:r>
            <w:proofErr w:type="spellEnd"/>
            <w:r w:rsidRPr="00F65282">
              <w:rPr>
                <w:rFonts w:ascii="Times New Roman" w:hAnsi="Times New Roman"/>
              </w:rPr>
              <w:t xml:space="preserve"> 10.11.2015 № 478-Ц/од</w:t>
            </w:r>
          </w:p>
          <w:p w:rsidR="00EA5D6D" w:rsidRPr="0025538C" w:rsidRDefault="00EA5D6D" w:rsidP="006746D7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46D7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6746D7">
        <w:trPr>
          <w:trHeight w:val="337"/>
        </w:trPr>
        <w:tc>
          <w:tcPr>
            <w:tcW w:w="11846" w:type="dxa"/>
          </w:tcPr>
          <w:p w:rsidR="00675779" w:rsidRPr="007F2DE1" w:rsidRDefault="00675779" w:rsidP="00FA3AE7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997" w:type="dxa"/>
            <w:vMerge/>
            <w:vAlign w:val="center"/>
          </w:tcPr>
          <w:p w:rsidR="00675779" w:rsidRPr="000C1F85" w:rsidRDefault="00675779" w:rsidP="006746D7">
            <w:pPr>
              <w:jc w:val="center"/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3D1877" w:rsidTr="006746D7">
        <w:tc>
          <w:tcPr>
            <w:tcW w:w="11846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9C06C4" w:rsidRPr="00EB5999" w:rsidRDefault="009C06C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      </w:t>
            </w:r>
            <w:r w:rsidR="00773C6D">
              <w:rPr>
                <w:rFonts w:ascii="Times New Roman" w:hAnsi="Times New Roman"/>
                <w:lang w:val="uk-UA"/>
              </w:rPr>
              <w:t>20</w:t>
            </w:r>
            <w:r w:rsidR="00D55E57">
              <w:rPr>
                <w:rFonts w:ascii="Times New Roman" w:hAnsi="Times New Roman"/>
                <w:lang w:val="uk-UA"/>
              </w:rPr>
              <w:t>6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="00773C6D">
              <w:rPr>
                <w:rFonts w:ascii="Times New Roman" w:hAnsi="Times New Roman"/>
                <w:color w:val="000000"/>
                <w:lang w:val="uk-UA"/>
              </w:rPr>
              <w:t>371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="00773C6D">
              <w:rPr>
                <w:rFonts w:ascii="Times New Roman" w:hAnsi="Times New Roman"/>
                <w:color w:val="000000"/>
                <w:lang w:val="uk-UA"/>
              </w:rPr>
              <w:t>2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0</w:t>
            </w:r>
            <w:r w:rsidRPr="00EB599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  <w:r w:rsidR="006746D7">
              <w:rPr>
                <w:rFonts w:ascii="Times New Roman" w:hAnsi="Times New Roman"/>
                <w:color w:val="000000"/>
                <w:lang w:val="uk-UA"/>
              </w:rPr>
              <w:t>,  171 976,00 грн без ПДВ</w:t>
            </w:r>
          </w:p>
          <w:p w:rsidR="009C06C4" w:rsidRPr="00EB5999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997" w:type="dxa"/>
            <w:shd w:val="clear" w:color="auto" w:fill="auto"/>
            <w:vAlign w:val="center"/>
          </w:tcPr>
          <w:p w:rsidR="009C06C4" w:rsidRPr="000C1F85" w:rsidRDefault="00773C6D" w:rsidP="006746D7">
            <w:pPr>
              <w:jc w:val="center"/>
              <w:rPr>
                <w:rFonts w:ascii="Times New Roman" w:hAnsi="Times New Roman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</w:t>
            </w:r>
            <w:r w:rsidR="006746D7">
              <w:rPr>
                <w:rFonts w:ascii="Times New Roman" w:hAnsi="Times New Roman"/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sectPr w:rsidR="00F65282" w:rsidSect="00FA3AE7">
      <w:pgSz w:w="16838" w:h="11906" w:orient="landscape"/>
      <w:pgMar w:top="567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38102F"/>
    <w:rsid w:val="003D1877"/>
    <w:rsid w:val="00441836"/>
    <w:rsid w:val="00473801"/>
    <w:rsid w:val="00490BE1"/>
    <w:rsid w:val="004B3EB9"/>
    <w:rsid w:val="00500DC0"/>
    <w:rsid w:val="00530599"/>
    <w:rsid w:val="00634896"/>
    <w:rsid w:val="00664C5F"/>
    <w:rsid w:val="006746D7"/>
    <w:rsid w:val="00675779"/>
    <w:rsid w:val="00692D0A"/>
    <w:rsid w:val="00771FD8"/>
    <w:rsid w:val="00773C6D"/>
    <w:rsid w:val="007F2DE1"/>
    <w:rsid w:val="00950AB6"/>
    <w:rsid w:val="009C06C4"/>
    <w:rsid w:val="00A2542F"/>
    <w:rsid w:val="00A3161F"/>
    <w:rsid w:val="00A64D80"/>
    <w:rsid w:val="00A650E1"/>
    <w:rsid w:val="00B62E48"/>
    <w:rsid w:val="00BE1D53"/>
    <w:rsid w:val="00D549A4"/>
    <w:rsid w:val="00D55E57"/>
    <w:rsid w:val="00D8513C"/>
    <w:rsid w:val="00E10BF5"/>
    <w:rsid w:val="00E66266"/>
    <w:rsid w:val="00E924A7"/>
    <w:rsid w:val="00EA5D6D"/>
    <w:rsid w:val="00EA6244"/>
    <w:rsid w:val="00EB5999"/>
    <w:rsid w:val="00EC1F00"/>
    <w:rsid w:val="00F1037E"/>
    <w:rsid w:val="00F16FAC"/>
    <w:rsid w:val="00F65282"/>
    <w:rsid w:val="00FA3AE7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2023-05-29T11:14:00Z</cp:lastPrinted>
  <dcterms:created xsi:type="dcterms:W3CDTF">2024-03-13T08:00:00Z</dcterms:created>
  <dcterms:modified xsi:type="dcterms:W3CDTF">2024-03-13T08:00:00Z</dcterms:modified>
</cp:coreProperties>
</file>