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0637EB" w:rsidRDefault="005B50FC" w:rsidP="000F3173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>–</w:t>
      </w:r>
      <w:r w:rsidR="00700F67" w:rsidRPr="00700F67">
        <w:rPr>
          <w:rFonts w:ascii="Times New Roman" w:hAnsi="Times New Roman"/>
          <w:sz w:val="28"/>
          <w:szCs w:val="28"/>
          <w:lang w:val="uk-UA"/>
        </w:rPr>
        <w:t xml:space="preserve">18140000-2 – </w:t>
      </w:r>
      <w:r w:rsidR="00700F67" w:rsidRPr="000637EB">
        <w:rPr>
          <w:rFonts w:ascii="Times New Roman" w:hAnsi="Times New Roman"/>
          <w:sz w:val="28"/>
          <w:szCs w:val="28"/>
          <w:lang w:val="uk-UA"/>
        </w:rPr>
        <w:t>«Аксесуари до робочого одягу» (</w:t>
      </w:r>
      <w:r w:rsidR="000637EB" w:rsidRPr="000637EB">
        <w:rPr>
          <w:rFonts w:ascii="Times New Roman" w:hAnsi="Times New Roman"/>
          <w:sz w:val="28"/>
          <w:szCs w:val="28"/>
          <w:lang w:val="uk-UA"/>
        </w:rPr>
        <w:t>Щиток захисний</w:t>
      </w:r>
      <w:r w:rsidR="000F3173">
        <w:rPr>
          <w:rFonts w:ascii="Times New Roman" w:hAnsi="Times New Roman"/>
          <w:color w:val="000000"/>
          <w:sz w:val="28"/>
          <w:szCs w:val="28"/>
          <w:lang w:val="uk-UA"/>
        </w:rPr>
        <w:t>,  Навушники протишумові</w:t>
      </w:r>
      <w:r w:rsidR="000637EB" w:rsidRPr="000637EB">
        <w:rPr>
          <w:rFonts w:ascii="Times New Roman" w:hAnsi="Times New Roman"/>
          <w:sz w:val="28"/>
          <w:szCs w:val="28"/>
          <w:lang w:val="uk-UA"/>
        </w:rPr>
        <w:t>)</w:t>
      </w:r>
    </w:p>
    <w:bookmarkStart w:id="0" w:name="_GoBack"/>
    <w:p w:rsidR="000259B5" w:rsidRPr="00FA10C6" w:rsidRDefault="00FA10C6" w:rsidP="00FA10C6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FA10C6">
        <w:rPr>
          <w:rFonts w:ascii="Times New Roman" w:hAnsi="Times New Roman"/>
          <w:sz w:val="28"/>
          <w:szCs w:val="28"/>
        </w:rPr>
        <w:fldChar w:fldCharType="begin"/>
      </w:r>
      <w:r w:rsidRPr="00FA10C6">
        <w:rPr>
          <w:rFonts w:ascii="Times New Roman" w:hAnsi="Times New Roman"/>
          <w:sz w:val="28"/>
          <w:szCs w:val="28"/>
        </w:rPr>
        <w:instrText xml:space="preserve"> HYPERLINK "http://prozorro.gov.ua/tender/UA-2024-02-08-012958-a/" </w:instrText>
      </w:r>
      <w:r w:rsidRPr="00FA10C6">
        <w:rPr>
          <w:rFonts w:ascii="Times New Roman" w:hAnsi="Times New Roman"/>
          <w:sz w:val="28"/>
          <w:szCs w:val="28"/>
        </w:rPr>
        <w:fldChar w:fldCharType="separate"/>
      </w:r>
      <w:r w:rsidRPr="00FA10C6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UA-2024-02-08-012958-a</w:t>
      </w:r>
      <w:r w:rsidRPr="00FA10C6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5578C8" w:rsidRDefault="005578C8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023"/>
        <w:gridCol w:w="4820"/>
      </w:tblGrid>
      <w:tr w:rsidR="000259B5" w:rsidTr="002504F5">
        <w:tc>
          <w:tcPr>
            <w:tcW w:w="1102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2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FA10C6" w:rsidRPr="000F3173" w:rsidTr="00FA10C6">
        <w:trPr>
          <w:trHeight w:val="70"/>
        </w:trPr>
        <w:tc>
          <w:tcPr>
            <w:tcW w:w="11023" w:type="dxa"/>
            <w:vAlign w:val="center"/>
          </w:tcPr>
          <w:p w:rsidR="00FA10C6" w:rsidRPr="001C694C" w:rsidRDefault="00FA10C6" w:rsidP="00FA10C6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Технічні та якісні характеристики</w:t>
            </w:r>
          </w:p>
        </w:tc>
        <w:tc>
          <w:tcPr>
            <w:tcW w:w="4820" w:type="dxa"/>
            <w:vMerge w:val="restart"/>
            <w:vAlign w:val="center"/>
          </w:tcPr>
          <w:p w:rsidR="00FA10C6" w:rsidRPr="000F3173" w:rsidRDefault="00FA10C6" w:rsidP="00FA10C6">
            <w:pPr>
              <w:jc w:val="center"/>
              <w:rPr>
                <w:lang w:val="uk-UA"/>
              </w:rPr>
            </w:pPr>
            <w:r w:rsidRPr="000F3173">
              <w:rPr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№141)</w:t>
            </w:r>
          </w:p>
        </w:tc>
      </w:tr>
      <w:tr w:rsidR="00FA10C6" w:rsidRPr="00A41184" w:rsidTr="002504F5">
        <w:trPr>
          <w:trHeight w:val="983"/>
        </w:trPr>
        <w:tc>
          <w:tcPr>
            <w:tcW w:w="11023" w:type="dxa"/>
          </w:tcPr>
          <w:p w:rsidR="00FA10C6" w:rsidRPr="004E4FF5" w:rsidRDefault="00FA10C6" w:rsidP="004E4FF5">
            <w:pPr>
              <w:rPr>
                <w:rFonts w:ascii="Times New Roman" w:hAnsi="Times New Roman"/>
                <w:b/>
              </w:rPr>
            </w:pPr>
            <w:r w:rsidRPr="004E4FF5">
              <w:rPr>
                <w:rFonts w:ascii="Times New Roman" w:hAnsi="Times New Roman"/>
                <w:b/>
              </w:rPr>
              <w:t xml:space="preserve">Щиток </w:t>
            </w:r>
            <w:proofErr w:type="spellStart"/>
            <w:r w:rsidRPr="004E4FF5">
              <w:rPr>
                <w:rFonts w:ascii="Times New Roman" w:hAnsi="Times New Roman"/>
                <w:b/>
              </w:rPr>
              <w:t>захисний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з </w:t>
            </w:r>
            <w:proofErr w:type="spellStart"/>
            <w:r w:rsidRPr="004E4FF5">
              <w:rPr>
                <w:rFonts w:ascii="Times New Roman" w:hAnsi="Times New Roman"/>
                <w:b/>
              </w:rPr>
              <w:t>безбарвним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/>
              </w:rPr>
              <w:t>склом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для </w:t>
            </w:r>
            <w:proofErr w:type="spellStart"/>
            <w:r w:rsidRPr="004E4FF5">
              <w:rPr>
                <w:rFonts w:ascii="Times New Roman" w:hAnsi="Times New Roman"/>
                <w:b/>
              </w:rPr>
              <w:t>захисту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/>
              </w:rPr>
              <w:t>від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/>
              </w:rPr>
              <w:t>твердих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/>
              </w:rPr>
              <w:t>часток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та </w:t>
            </w:r>
            <w:proofErr w:type="spellStart"/>
            <w:proofErr w:type="gramStart"/>
            <w:r w:rsidRPr="004E4FF5">
              <w:rPr>
                <w:rFonts w:ascii="Times New Roman" w:hAnsi="Times New Roman"/>
                <w:b/>
              </w:rPr>
              <w:t>р</w:t>
            </w:r>
            <w:proofErr w:type="gramEnd"/>
            <w:r w:rsidRPr="004E4FF5">
              <w:rPr>
                <w:rFonts w:ascii="Times New Roman" w:hAnsi="Times New Roman"/>
                <w:b/>
              </w:rPr>
              <w:t>ідин</w:t>
            </w:r>
            <w:proofErr w:type="spellEnd"/>
          </w:p>
          <w:p w:rsidR="00FA10C6" w:rsidRPr="004E4FF5" w:rsidRDefault="00FA10C6" w:rsidP="009A4366">
            <w:pPr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</w:pPr>
            <w:r w:rsidRPr="004E4FF5"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  <w:t xml:space="preserve">Щиток забезпечує захист очей та обличчя від твердих частинок,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  <w:t>бризків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  <w:t xml:space="preserve"> рідин, які не роз'їдають, пилу та іскор при температурі зовнішнього середовища від -30 до +70 </w:t>
            </w:r>
            <w:r w:rsidRPr="004E4FF5">
              <w:rPr>
                <w:rStyle w:val="1"/>
                <w:sz w:val="22"/>
                <w:szCs w:val="22"/>
                <w:lang w:val="uk-UA"/>
              </w:rPr>
              <w:t>°</w:t>
            </w:r>
            <w:r w:rsidRPr="004E4FF5"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  <w:t xml:space="preserve">С у виробничих приміщеннях та на відкритих площадках. </w:t>
            </w:r>
          </w:p>
          <w:p w:rsidR="00FA10C6" w:rsidRPr="004E4FF5" w:rsidRDefault="00FA10C6" w:rsidP="009A4366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Щиток має безкольоровий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удароміцний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, стійкий до абразивного зносу екран із ПММА (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полиметилметакрилат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), має хорошу стійкість до старіння, козирок збільшеного розміру, надійно захищає лобну частину голови. </w:t>
            </w:r>
          </w:p>
          <w:p w:rsidR="00FA10C6" w:rsidRPr="004E4FF5" w:rsidRDefault="00FA10C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Екран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щітка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може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бути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встановлений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у 2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положеннях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робоче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(опущений) та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неробоче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>іднятий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). Щиток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має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наголовне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кр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>іплення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Комфорт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плавним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регулюванням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розміру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FA10C6" w:rsidRPr="004E4FF5" w:rsidRDefault="00FA10C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Застосовується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обробці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металів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застосуванням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охолоджувальних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>ідин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роботі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хімічних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лабораторіях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пневмо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-   та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електроінструментом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інших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роботах,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пов'язаних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підвищеною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небезпекою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травм очей та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обличчя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різних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відділах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промисловості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FA10C6" w:rsidRPr="004E4FF5" w:rsidRDefault="00FA10C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Габаритні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висота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– 180мм, ширина – 270мм,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глибина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без наголовника – 160мм,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маса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– 0,400кг,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товщина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частини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обличчя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– 4,00мм,  температура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розм'якчення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+110</w:t>
            </w:r>
            <w:proofErr w:type="gramStart"/>
            <w:r w:rsidRPr="004E4FF5">
              <w:rPr>
                <w:sz w:val="22"/>
                <w:szCs w:val="22"/>
              </w:rPr>
              <w:t>°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>С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температура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займання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+260</w:t>
            </w:r>
            <w:r w:rsidRPr="004E4FF5">
              <w:rPr>
                <w:sz w:val="22"/>
                <w:szCs w:val="22"/>
              </w:rPr>
              <w:t>°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 xml:space="preserve">С. </w:t>
            </w:r>
          </w:p>
          <w:p w:rsidR="00FA10C6" w:rsidRPr="004E4FF5" w:rsidRDefault="00FA10C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Примітка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. 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разі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відсутності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техн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>ічній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документації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(нормативному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документі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або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витягах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нього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етикетці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паспорті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тощо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деяких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технічних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характеристик з тих,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зазначені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вимогах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покупця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може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бути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підтверджено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відповідність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вказаним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характеристикам 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гарантійному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листі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де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зазначаються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такі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характеристики і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гарантується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їх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відповідність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вимогам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покупця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A10C6" w:rsidRPr="004E4FF5" w:rsidRDefault="00FA10C6" w:rsidP="009A4366">
            <w:pPr>
              <w:tabs>
                <w:tab w:val="left" w:pos="1418"/>
                <w:tab w:val="num" w:pos="1637"/>
              </w:tabs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FA10C6" w:rsidRPr="004E4FF5" w:rsidRDefault="00FA10C6" w:rsidP="009A4366">
            <w:pPr>
              <w:tabs>
                <w:tab w:val="left" w:pos="1418"/>
                <w:tab w:val="num" w:pos="1637"/>
              </w:tabs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12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12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місяці</w:t>
            </w:r>
            <w:proofErr w:type="gram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.</w:t>
            </w:r>
          </w:p>
          <w:p w:rsidR="00FA10C6" w:rsidRPr="004E4FF5" w:rsidRDefault="00FA10C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A10C6" w:rsidRPr="004E4FF5" w:rsidRDefault="00FA10C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A10C6" w:rsidRPr="004E4FF5" w:rsidRDefault="00FA10C6" w:rsidP="004E4FF5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820" w:type="dxa"/>
            <w:vMerge/>
          </w:tcPr>
          <w:p w:rsidR="00FA10C6" w:rsidRPr="00812479" w:rsidRDefault="00FA10C6" w:rsidP="0021344D">
            <w:pPr>
              <w:rPr>
                <w:color w:val="FF0000"/>
                <w:lang w:val="uk-UA"/>
              </w:rPr>
            </w:pPr>
          </w:p>
        </w:tc>
      </w:tr>
      <w:tr w:rsidR="00FA10C6" w:rsidRPr="00A41184" w:rsidTr="002504F5">
        <w:trPr>
          <w:trHeight w:val="841"/>
        </w:trPr>
        <w:tc>
          <w:tcPr>
            <w:tcW w:w="11023" w:type="dxa"/>
          </w:tcPr>
          <w:p w:rsidR="00FA10C6" w:rsidRPr="005578C8" w:rsidRDefault="00FA10C6" w:rsidP="009A4366">
            <w:pPr>
              <w:tabs>
                <w:tab w:val="left" w:pos="709"/>
              </w:tabs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5578C8">
              <w:rPr>
                <w:rFonts w:ascii="Times New Roman" w:hAnsi="Times New Roman"/>
                <w:b/>
                <w:sz w:val="22"/>
                <w:szCs w:val="22"/>
              </w:rPr>
              <w:t xml:space="preserve">Щиток </w:t>
            </w:r>
            <w:proofErr w:type="spellStart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звар</w:t>
            </w:r>
            <w:r w:rsidRPr="005578C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юваль</w:t>
            </w:r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ника</w:t>
            </w:r>
            <w:proofErr w:type="spellEnd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 xml:space="preserve"> з </w:t>
            </w:r>
            <w:proofErr w:type="spellStart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наголовним</w:t>
            </w:r>
            <w:proofErr w:type="spellEnd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кр</w:t>
            </w:r>
            <w:proofErr w:type="gramEnd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іпленням</w:t>
            </w:r>
            <w:proofErr w:type="spellEnd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FA10C6" w:rsidRPr="005578C8" w:rsidRDefault="00FA10C6" w:rsidP="009A4366">
            <w:pPr>
              <w:tabs>
                <w:tab w:val="left" w:pos="1134"/>
              </w:tabs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</w:pP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Конструкція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корпусу маски повинна максимально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захищати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голову,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обличчя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шию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верхню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частину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грудини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зварника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забезпечувати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добрий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повітрообмін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у </w:t>
            </w:r>
            <w:proofErr w:type="spellStart"/>
            <w:proofErr w:type="gram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п</w:t>
            </w:r>
            <w:proofErr w:type="gram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ідмасочному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просторі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.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Наголовне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кріплення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повинно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повністю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регулюватися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за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висотою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глибиною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механізмом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рейков</w:t>
            </w:r>
            <w:r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ого типу (плавне </w:t>
            </w:r>
            <w:proofErr w:type="spellStart"/>
            <w:r>
              <w:rPr>
                <w:rFonts w:ascii="Times New Roman" w:hAnsi="Times New Roman"/>
                <w:color w:val="333333"/>
                <w:sz w:val="22"/>
                <w:szCs w:val="22"/>
              </w:rPr>
              <w:t>регулювання</w:t>
            </w:r>
            <w:proofErr w:type="spellEnd"/>
            <w:r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). </w:t>
            </w:r>
            <w:r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 xml:space="preserve"> </w:t>
            </w:r>
            <w:r w:rsidRP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 xml:space="preserve">Сумісні світлофільтри: </w:t>
            </w:r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C</w:t>
            </w:r>
            <w:r w:rsidRP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 xml:space="preserve">-2,3,4,5,6, розмір 110х90 мм, закріплений екраном (кріплення </w:t>
            </w:r>
            <w:proofErr w:type="spellStart"/>
            <w:r w:rsidRP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>швидкознімне</w:t>
            </w:r>
            <w:proofErr w:type="spellEnd"/>
            <w:r w:rsidRP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 xml:space="preserve"> без застосування інструментів). </w:t>
            </w:r>
          </w:p>
          <w:p w:rsidR="00FA10C6" w:rsidRPr="004E4FF5" w:rsidRDefault="00FA10C6" w:rsidP="009A4366">
            <w:pPr>
              <w:tabs>
                <w:tab w:val="left" w:pos="1134"/>
              </w:tabs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Розмі</w:t>
            </w:r>
            <w:proofErr w:type="gram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р</w:t>
            </w:r>
            <w:proofErr w:type="spellEnd"/>
            <w:proofErr w:type="gram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оглядового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вікна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82х102мм.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Робоча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температура: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від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-25</w:t>
            </w:r>
            <w:proofErr w:type="gram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°С</w:t>
            </w:r>
            <w:proofErr w:type="gram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до +500°С.</w:t>
            </w:r>
            <w:r w:rsidRPr="004E4FF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  <w:p w:rsidR="00FA10C6" w:rsidRPr="004E4FF5" w:rsidRDefault="00FA10C6" w:rsidP="009A436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uk-UA"/>
              </w:rPr>
            </w:pP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Продукція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повинна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мати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сертифікат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відповідності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висновок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санітарно-епідеміологічної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експертизи</w:t>
            </w:r>
            <w:proofErr w:type="spellEnd"/>
            <w:proofErr w:type="gram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.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Д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СТУ </w:t>
            </w:r>
            <w:r w:rsidRPr="004E4FF5">
              <w:rPr>
                <w:rFonts w:ascii="Times New Roman" w:hAnsi="Times New Roman"/>
                <w:sz w:val="22"/>
                <w:szCs w:val="22"/>
                <w:lang w:val="en-US"/>
              </w:rPr>
              <w:t>EN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175:2001</w:t>
            </w:r>
            <w:r w:rsidRPr="004E4FF5">
              <w:rPr>
                <w:bCs/>
                <w:color w:val="000000"/>
                <w:sz w:val="22"/>
                <w:szCs w:val="22"/>
                <w:lang w:val="uk-UA"/>
              </w:rPr>
              <w:t xml:space="preserve">,  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ДСТУ 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>ISO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/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>IEC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17050-1</w:t>
            </w:r>
          </w:p>
          <w:p w:rsidR="00FA10C6" w:rsidRPr="004E4FF5" w:rsidRDefault="00FA10C6" w:rsidP="009A4366">
            <w:pPr>
              <w:tabs>
                <w:tab w:val="left" w:pos="1418"/>
                <w:tab w:val="num" w:pos="1637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Гарантійні зобов’язання</w:t>
            </w:r>
          </w:p>
          <w:p w:rsidR="00FA10C6" w:rsidRPr="004E4FF5" w:rsidRDefault="00FA10C6" w:rsidP="009A4366">
            <w:pPr>
              <w:tabs>
                <w:tab w:val="left" w:pos="1418"/>
                <w:tab w:val="num" w:pos="1637"/>
              </w:tabs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Гарантійний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 xml:space="preserve">строк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зберігання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 xml:space="preserve">повинен </w:t>
            </w: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становити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12 </w:t>
            </w: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місяців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в</w:t>
            </w:r>
            <w:proofErr w:type="gram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ід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дати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відвантаження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споживачу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.</w:t>
            </w:r>
          </w:p>
          <w:p w:rsidR="00FA10C6" w:rsidRPr="004E4FF5" w:rsidRDefault="00FA10C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: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>відповідно</w:t>
            </w:r>
            <w:proofErr w:type="spellEnd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>виробника</w:t>
            </w:r>
            <w:proofErr w:type="spellEnd"/>
          </w:p>
          <w:p w:rsidR="00FA10C6" w:rsidRPr="004E4FF5" w:rsidRDefault="00FA10C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lastRenderedPageBreak/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: в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ідповідно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A10C6" w:rsidRPr="005578C8" w:rsidRDefault="00FA10C6" w:rsidP="005578C8">
            <w:pPr>
              <w:rPr>
                <w:rStyle w:val="1"/>
                <w:rFonts w:ascii="Times New Roman" w:eastAsia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: в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ідповідно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820" w:type="dxa"/>
            <w:vMerge/>
          </w:tcPr>
          <w:p w:rsidR="00FA10C6" w:rsidRPr="008C5BAB" w:rsidRDefault="00FA10C6" w:rsidP="0021344D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FA10C6" w:rsidRPr="00A41184" w:rsidTr="002504F5">
        <w:trPr>
          <w:trHeight w:val="841"/>
        </w:trPr>
        <w:tc>
          <w:tcPr>
            <w:tcW w:w="11023" w:type="dxa"/>
          </w:tcPr>
          <w:p w:rsidR="00FA10C6" w:rsidRPr="002504F5" w:rsidRDefault="00FA10C6" w:rsidP="009A4366">
            <w:pPr>
              <w:tabs>
                <w:tab w:val="left" w:pos="709"/>
              </w:tabs>
              <w:rPr>
                <w:rFonts w:eastAsia="Calibri"/>
                <w:b/>
                <w:noProof/>
                <w:sz w:val="22"/>
                <w:szCs w:val="22"/>
                <w:lang w:val="uk-UA"/>
              </w:rPr>
            </w:pPr>
            <w:r w:rsidRPr="002504F5">
              <w:rPr>
                <w:rFonts w:eastAsia="Calibri"/>
                <w:b/>
                <w:noProof/>
                <w:sz w:val="22"/>
                <w:szCs w:val="22"/>
                <w:lang w:val="uk-UA"/>
              </w:rPr>
              <w:lastRenderedPageBreak/>
              <w:t>Навушники протишумові</w:t>
            </w:r>
          </w:p>
          <w:p w:rsidR="00FA10C6" w:rsidRPr="004E4FF5" w:rsidRDefault="00FA10C6" w:rsidP="009A4366">
            <w:pPr>
              <w:rPr>
                <w:sz w:val="22"/>
                <w:szCs w:val="22"/>
              </w:rPr>
            </w:pPr>
            <w:proofErr w:type="spellStart"/>
            <w:r w:rsidRPr="004E4FF5">
              <w:rPr>
                <w:sz w:val="22"/>
                <w:szCs w:val="22"/>
              </w:rPr>
              <w:t>Розмі</w:t>
            </w:r>
            <w:proofErr w:type="gramStart"/>
            <w:r w:rsidRPr="004E4FF5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4E4FF5">
              <w:rPr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sz w:val="22"/>
                <w:szCs w:val="22"/>
              </w:rPr>
              <w:t>універсальний</w:t>
            </w:r>
            <w:proofErr w:type="spellEnd"/>
          </w:p>
          <w:p w:rsidR="00FA10C6" w:rsidRPr="004E4FF5" w:rsidRDefault="00FA10C6" w:rsidP="009A4366">
            <w:pPr>
              <w:rPr>
                <w:sz w:val="22"/>
                <w:szCs w:val="22"/>
              </w:rPr>
            </w:pPr>
            <w:proofErr w:type="spellStart"/>
            <w:r w:rsidRPr="004E4FF5">
              <w:rPr>
                <w:sz w:val="22"/>
                <w:szCs w:val="22"/>
              </w:rPr>
              <w:t>Використання</w:t>
            </w:r>
            <w:proofErr w:type="spellEnd"/>
            <w:r w:rsidRPr="004E4FF5">
              <w:rPr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sz w:val="22"/>
                <w:szCs w:val="22"/>
              </w:rPr>
              <w:t>багаторазове</w:t>
            </w:r>
            <w:proofErr w:type="spellEnd"/>
          </w:p>
          <w:p w:rsidR="00FA10C6" w:rsidRPr="004E4FF5" w:rsidRDefault="00FA10C6" w:rsidP="009A4366">
            <w:pPr>
              <w:rPr>
                <w:sz w:val="22"/>
                <w:szCs w:val="22"/>
              </w:rPr>
            </w:pPr>
            <w:proofErr w:type="spellStart"/>
            <w:r w:rsidRPr="004E4FF5">
              <w:rPr>
                <w:sz w:val="22"/>
                <w:szCs w:val="22"/>
              </w:rPr>
              <w:t>Можливість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заміни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фільтра</w:t>
            </w:r>
            <w:proofErr w:type="spellEnd"/>
            <w:r w:rsidRPr="004E4FF5">
              <w:rPr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sz w:val="22"/>
                <w:szCs w:val="22"/>
              </w:rPr>
              <w:t>ні</w:t>
            </w:r>
            <w:proofErr w:type="spellEnd"/>
          </w:p>
          <w:p w:rsidR="00FA10C6" w:rsidRPr="004E4FF5" w:rsidRDefault="00FA10C6" w:rsidP="009A4366">
            <w:pPr>
              <w:rPr>
                <w:sz w:val="22"/>
                <w:szCs w:val="22"/>
              </w:rPr>
            </w:pPr>
            <w:proofErr w:type="spellStart"/>
            <w:r w:rsidRPr="004E4FF5">
              <w:rPr>
                <w:sz w:val="22"/>
                <w:szCs w:val="22"/>
              </w:rPr>
              <w:t>Можливість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регулювання</w:t>
            </w:r>
            <w:proofErr w:type="spellEnd"/>
            <w:r w:rsidRPr="004E4FF5">
              <w:rPr>
                <w:sz w:val="22"/>
                <w:szCs w:val="22"/>
              </w:rPr>
              <w:t>: так</w:t>
            </w:r>
          </w:p>
          <w:p w:rsidR="00FA10C6" w:rsidRPr="004E4FF5" w:rsidRDefault="00FA10C6" w:rsidP="009A4366">
            <w:pPr>
              <w:rPr>
                <w:sz w:val="22"/>
                <w:szCs w:val="22"/>
              </w:rPr>
            </w:pPr>
            <w:proofErr w:type="spellStart"/>
            <w:r w:rsidRPr="004E4FF5">
              <w:rPr>
                <w:sz w:val="22"/>
                <w:szCs w:val="22"/>
              </w:rPr>
              <w:t>Навушники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призначені</w:t>
            </w:r>
            <w:proofErr w:type="spellEnd"/>
            <w:r w:rsidRPr="004E4FF5">
              <w:rPr>
                <w:sz w:val="22"/>
                <w:szCs w:val="22"/>
              </w:rPr>
              <w:t xml:space="preserve"> для </w:t>
            </w:r>
            <w:proofErr w:type="spellStart"/>
            <w:r w:rsidRPr="004E4FF5">
              <w:rPr>
                <w:sz w:val="22"/>
                <w:szCs w:val="22"/>
              </w:rPr>
              <w:t>захисту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органів</w:t>
            </w:r>
            <w:proofErr w:type="spellEnd"/>
            <w:r w:rsidRPr="004E4FF5">
              <w:rPr>
                <w:sz w:val="22"/>
                <w:szCs w:val="22"/>
              </w:rPr>
              <w:t xml:space="preserve"> слуху </w:t>
            </w:r>
            <w:proofErr w:type="spellStart"/>
            <w:r w:rsidRPr="004E4FF5">
              <w:rPr>
                <w:sz w:val="22"/>
                <w:szCs w:val="22"/>
              </w:rPr>
              <w:t>від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впливів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низьк</w:t>
            </w:r>
            <w:proofErr w:type="gramStart"/>
            <w:r w:rsidRPr="004E4FF5">
              <w:rPr>
                <w:sz w:val="22"/>
                <w:szCs w:val="22"/>
              </w:rPr>
              <w:t>о</w:t>
            </w:r>
            <w:proofErr w:type="spellEnd"/>
            <w:r w:rsidRPr="004E4FF5">
              <w:rPr>
                <w:sz w:val="22"/>
                <w:szCs w:val="22"/>
              </w:rPr>
              <w:t>-</w:t>
            </w:r>
            <w:proofErr w:type="gramEnd"/>
            <w:r w:rsidRPr="004E4FF5">
              <w:rPr>
                <w:sz w:val="22"/>
                <w:szCs w:val="22"/>
              </w:rPr>
              <w:t xml:space="preserve"> і </w:t>
            </w:r>
            <w:proofErr w:type="spellStart"/>
            <w:r w:rsidRPr="004E4FF5">
              <w:rPr>
                <w:sz w:val="22"/>
                <w:szCs w:val="22"/>
              </w:rPr>
              <w:t>високочастотного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промислового</w:t>
            </w:r>
            <w:proofErr w:type="spellEnd"/>
            <w:r w:rsidRPr="004E4FF5">
              <w:rPr>
                <w:sz w:val="22"/>
                <w:szCs w:val="22"/>
              </w:rPr>
              <w:t xml:space="preserve"> шуму, не </w:t>
            </w:r>
            <w:proofErr w:type="spellStart"/>
            <w:r w:rsidRPr="004E4FF5">
              <w:rPr>
                <w:sz w:val="22"/>
                <w:szCs w:val="22"/>
              </w:rPr>
              <w:t>більше</w:t>
            </w:r>
            <w:proofErr w:type="spellEnd"/>
            <w:r w:rsidRPr="004E4FF5">
              <w:rPr>
                <w:sz w:val="22"/>
                <w:szCs w:val="22"/>
              </w:rPr>
              <w:t xml:space="preserve"> 112 дБ.</w:t>
            </w:r>
          </w:p>
          <w:p w:rsidR="00FA10C6" w:rsidRPr="004E4FF5" w:rsidRDefault="00FA10C6" w:rsidP="009A4366">
            <w:pPr>
              <w:jc w:val="both"/>
              <w:rPr>
                <w:sz w:val="22"/>
                <w:szCs w:val="22"/>
                <w:shd w:val="clear" w:color="auto" w:fill="FFFFFF"/>
                <w:lang w:val="uk-UA"/>
              </w:rPr>
            </w:pPr>
            <w:proofErr w:type="spellStart"/>
            <w:r w:rsidRPr="004E4FF5">
              <w:rPr>
                <w:sz w:val="22"/>
                <w:szCs w:val="22"/>
              </w:rPr>
              <w:t>Повинні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мати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високу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звукопоглинаючу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здатність</w:t>
            </w:r>
            <w:proofErr w:type="spellEnd"/>
            <w:r w:rsidRPr="004E4FF5">
              <w:rPr>
                <w:sz w:val="22"/>
                <w:szCs w:val="22"/>
              </w:rPr>
              <w:t xml:space="preserve">, яка </w:t>
            </w:r>
            <w:proofErr w:type="spellStart"/>
            <w:r w:rsidRPr="004E4FF5">
              <w:rPr>
                <w:sz w:val="22"/>
                <w:szCs w:val="22"/>
              </w:rPr>
              <w:t>досягається</w:t>
            </w:r>
            <w:proofErr w:type="spellEnd"/>
            <w:r w:rsidRPr="004E4FF5">
              <w:rPr>
                <w:sz w:val="22"/>
                <w:szCs w:val="22"/>
              </w:rPr>
              <w:t xml:space="preserve"> за </w:t>
            </w:r>
            <w:proofErr w:type="spellStart"/>
            <w:r w:rsidRPr="004E4FF5">
              <w:rPr>
                <w:sz w:val="22"/>
                <w:szCs w:val="22"/>
              </w:rPr>
              <w:t>рахунок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використання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спеціальних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матеріалів</w:t>
            </w:r>
            <w:proofErr w:type="spellEnd"/>
            <w:r w:rsidRPr="004E4FF5">
              <w:rPr>
                <w:sz w:val="22"/>
                <w:szCs w:val="22"/>
              </w:rPr>
              <w:t xml:space="preserve"> і </w:t>
            </w:r>
            <w:proofErr w:type="spellStart"/>
            <w:r w:rsidRPr="004E4FF5">
              <w:rPr>
                <w:sz w:val="22"/>
                <w:szCs w:val="22"/>
              </w:rPr>
              <w:t>форми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виробу</w:t>
            </w:r>
            <w:proofErr w:type="spellEnd"/>
            <w:r w:rsidRPr="004E4FF5">
              <w:rPr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sz w:val="22"/>
                <w:szCs w:val="22"/>
              </w:rPr>
              <w:t>ві</w:t>
            </w:r>
            <w:proofErr w:type="gramStart"/>
            <w:r w:rsidRPr="004E4FF5">
              <w:rPr>
                <w:sz w:val="22"/>
                <w:szCs w:val="22"/>
              </w:rPr>
              <w:t>др</w:t>
            </w:r>
            <w:proofErr w:type="gramEnd"/>
            <w:r w:rsidRPr="004E4FF5">
              <w:rPr>
                <w:sz w:val="22"/>
                <w:szCs w:val="22"/>
              </w:rPr>
              <w:t>ізнятися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легкістю</w:t>
            </w:r>
            <w:proofErr w:type="spellEnd"/>
            <w:r w:rsidRPr="004E4FF5">
              <w:rPr>
                <w:sz w:val="22"/>
                <w:szCs w:val="22"/>
              </w:rPr>
              <w:t xml:space="preserve"> і </w:t>
            </w:r>
            <w:proofErr w:type="spellStart"/>
            <w:r w:rsidRPr="004E4FF5">
              <w:rPr>
                <w:sz w:val="22"/>
                <w:szCs w:val="22"/>
              </w:rPr>
              <w:t>комфортністю</w:t>
            </w:r>
            <w:proofErr w:type="spellEnd"/>
            <w:r w:rsidRPr="004E4FF5">
              <w:rPr>
                <w:sz w:val="22"/>
                <w:szCs w:val="22"/>
              </w:rPr>
              <w:t xml:space="preserve"> у </w:t>
            </w:r>
            <w:proofErr w:type="spellStart"/>
            <w:r w:rsidRPr="004E4FF5">
              <w:rPr>
                <w:sz w:val="22"/>
                <w:szCs w:val="22"/>
              </w:rPr>
              <w:t>використанні</w:t>
            </w:r>
            <w:proofErr w:type="spellEnd"/>
            <w:r w:rsidRPr="004E4FF5">
              <w:rPr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sz w:val="22"/>
                <w:szCs w:val="22"/>
              </w:rPr>
              <w:t>складатися</w:t>
            </w:r>
            <w:proofErr w:type="spellEnd"/>
            <w:r w:rsidRPr="004E4FF5">
              <w:rPr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sz w:val="22"/>
                <w:szCs w:val="22"/>
              </w:rPr>
              <w:t>оголів'я</w:t>
            </w:r>
            <w:proofErr w:type="spellEnd"/>
            <w:r w:rsidRPr="004E4FF5">
              <w:rPr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sz w:val="22"/>
                <w:szCs w:val="22"/>
              </w:rPr>
              <w:t>двох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пластмасових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чашок</w:t>
            </w:r>
            <w:proofErr w:type="spellEnd"/>
            <w:r w:rsidRPr="004E4FF5">
              <w:rPr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sz w:val="22"/>
                <w:szCs w:val="22"/>
              </w:rPr>
              <w:t>розташованим</w:t>
            </w:r>
            <w:proofErr w:type="spellEnd"/>
            <w:r w:rsidRPr="004E4FF5">
              <w:rPr>
                <w:sz w:val="22"/>
                <w:szCs w:val="22"/>
              </w:rPr>
              <w:t xml:space="preserve"> на них амортизаторами і </w:t>
            </w:r>
            <w:proofErr w:type="spellStart"/>
            <w:r w:rsidRPr="004E4FF5">
              <w:rPr>
                <w:sz w:val="22"/>
                <w:szCs w:val="22"/>
              </w:rPr>
              <w:t>вкладишами</w:t>
            </w:r>
            <w:proofErr w:type="spellEnd"/>
            <w:r w:rsidRPr="004E4FF5">
              <w:rPr>
                <w:sz w:val="22"/>
                <w:szCs w:val="22"/>
              </w:rPr>
              <w:t xml:space="preserve">. </w:t>
            </w:r>
            <w:proofErr w:type="spellStart"/>
            <w:r w:rsidRPr="004E4FF5">
              <w:rPr>
                <w:sz w:val="22"/>
                <w:szCs w:val="22"/>
              </w:rPr>
              <w:t>Оголі</w:t>
            </w:r>
            <w:proofErr w:type="gramStart"/>
            <w:r w:rsidRPr="004E4FF5">
              <w:rPr>
                <w:sz w:val="22"/>
                <w:szCs w:val="22"/>
              </w:rPr>
              <w:t>в</w:t>
            </w:r>
            <w:proofErr w:type="gramEnd"/>
            <w:r w:rsidRPr="004E4FF5">
              <w:rPr>
                <w:sz w:val="22"/>
                <w:szCs w:val="22"/>
              </w:rPr>
              <w:t>'</w:t>
            </w:r>
            <w:proofErr w:type="gramStart"/>
            <w:r w:rsidRPr="004E4FF5">
              <w:rPr>
                <w:sz w:val="22"/>
                <w:szCs w:val="22"/>
              </w:rPr>
              <w:t>я</w:t>
            </w:r>
            <w:proofErr w:type="spellEnd"/>
            <w:proofErr w:type="gramEnd"/>
            <w:r w:rsidRPr="004E4FF5">
              <w:rPr>
                <w:sz w:val="22"/>
                <w:szCs w:val="22"/>
              </w:rPr>
              <w:t xml:space="preserve">  </w:t>
            </w:r>
            <w:proofErr w:type="spellStart"/>
            <w:r w:rsidRPr="004E4FF5">
              <w:rPr>
                <w:sz w:val="22"/>
                <w:szCs w:val="22"/>
              </w:rPr>
              <w:t>виготовлено</w:t>
            </w:r>
            <w:proofErr w:type="spellEnd"/>
            <w:r w:rsidRPr="004E4FF5">
              <w:rPr>
                <w:sz w:val="22"/>
                <w:szCs w:val="22"/>
              </w:rPr>
              <w:t xml:space="preserve"> з ПВХ, </w:t>
            </w:r>
            <w:proofErr w:type="spellStart"/>
            <w:r w:rsidRPr="004E4FF5">
              <w:rPr>
                <w:sz w:val="22"/>
                <w:szCs w:val="22"/>
              </w:rPr>
              <w:t>наявність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м’якої</w:t>
            </w:r>
            <w:proofErr w:type="spellEnd"/>
            <w:r w:rsidRPr="004E4FF5">
              <w:rPr>
                <w:sz w:val="22"/>
                <w:szCs w:val="22"/>
              </w:rPr>
              <w:t xml:space="preserve"> вставки з </w:t>
            </w:r>
            <w:proofErr w:type="spellStart"/>
            <w:r w:rsidRPr="004E4FF5">
              <w:rPr>
                <w:sz w:val="22"/>
                <w:szCs w:val="22"/>
              </w:rPr>
              <w:t>штучної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шкіри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покращує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розподіл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тиску</w:t>
            </w:r>
            <w:proofErr w:type="spellEnd"/>
            <w:r w:rsidRPr="004E4FF5">
              <w:rPr>
                <w:sz w:val="22"/>
                <w:szCs w:val="22"/>
              </w:rPr>
              <w:t xml:space="preserve"> на голову. Дужка повинна </w:t>
            </w:r>
            <w:proofErr w:type="spellStart"/>
            <w:r w:rsidRPr="004E4FF5">
              <w:rPr>
                <w:sz w:val="22"/>
                <w:szCs w:val="22"/>
              </w:rPr>
              <w:t>регулюватися</w:t>
            </w:r>
            <w:proofErr w:type="spellEnd"/>
            <w:r w:rsidRPr="004E4FF5">
              <w:rPr>
                <w:sz w:val="22"/>
                <w:szCs w:val="22"/>
              </w:rPr>
              <w:t xml:space="preserve"> по </w:t>
            </w:r>
            <w:proofErr w:type="spellStart"/>
            <w:r w:rsidRPr="004E4FF5">
              <w:rPr>
                <w:sz w:val="22"/>
                <w:szCs w:val="22"/>
              </w:rPr>
              <w:t>довжині</w:t>
            </w:r>
            <w:proofErr w:type="spellEnd"/>
            <w:r w:rsidRPr="004E4FF5">
              <w:rPr>
                <w:sz w:val="22"/>
                <w:szCs w:val="22"/>
              </w:rPr>
              <w:t xml:space="preserve">. </w:t>
            </w:r>
          </w:p>
          <w:p w:rsidR="00FA10C6" w:rsidRPr="004E4FF5" w:rsidRDefault="00FA10C6" w:rsidP="009A4366">
            <w:pPr>
              <w:rPr>
                <w:sz w:val="22"/>
                <w:szCs w:val="22"/>
                <w:lang w:val="uk-UA"/>
              </w:rPr>
            </w:pPr>
            <w:r w:rsidRPr="004E4FF5">
              <w:rPr>
                <w:sz w:val="22"/>
                <w:szCs w:val="22"/>
                <w:lang w:val="uk-UA"/>
              </w:rPr>
              <w:t xml:space="preserve">ДСТУ </w:t>
            </w:r>
            <w:r w:rsidRPr="004E4FF5">
              <w:rPr>
                <w:sz w:val="22"/>
                <w:szCs w:val="22"/>
              </w:rPr>
              <w:t>EN</w:t>
            </w:r>
            <w:r w:rsidRPr="004E4FF5">
              <w:rPr>
                <w:sz w:val="22"/>
                <w:szCs w:val="22"/>
                <w:lang w:val="uk-UA"/>
              </w:rPr>
              <w:t xml:space="preserve"> 352-1:2018 (</w:t>
            </w:r>
            <w:r w:rsidRPr="004E4FF5">
              <w:rPr>
                <w:sz w:val="22"/>
                <w:szCs w:val="22"/>
              </w:rPr>
              <w:t>EN</w:t>
            </w:r>
            <w:r w:rsidRPr="004E4FF5">
              <w:rPr>
                <w:sz w:val="22"/>
                <w:szCs w:val="22"/>
                <w:lang w:val="uk-UA"/>
              </w:rPr>
              <w:t xml:space="preserve"> 352-1:2002, </w:t>
            </w:r>
            <w:r w:rsidRPr="004E4FF5">
              <w:rPr>
                <w:sz w:val="22"/>
                <w:szCs w:val="22"/>
              </w:rPr>
              <w:t>IDT</w:t>
            </w:r>
            <w:r w:rsidRPr="004E4FF5">
              <w:rPr>
                <w:sz w:val="22"/>
                <w:szCs w:val="22"/>
                <w:lang w:val="uk-UA"/>
              </w:rPr>
              <w:t>)</w:t>
            </w:r>
          </w:p>
          <w:p w:rsidR="00FA10C6" w:rsidRPr="002504F5" w:rsidRDefault="00FA10C6" w:rsidP="009A4366">
            <w:pPr>
              <w:jc w:val="both"/>
              <w:rPr>
                <w:rFonts w:eastAsia="Calibri"/>
                <w:bCs/>
                <w:color w:val="0000FF"/>
                <w:sz w:val="22"/>
                <w:szCs w:val="22"/>
                <w:lang w:val="uk-UA"/>
              </w:rPr>
            </w:pPr>
            <w:r w:rsidRPr="002504F5">
              <w:rPr>
                <w:rFonts w:eastAsia="Calibri"/>
                <w:sz w:val="22"/>
                <w:szCs w:val="22"/>
                <w:lang w:val="uk-UA"/>
              </w:rPr>
              <w:t>Гарантійні зобов’язання :</w:t>
            </w:r>
            <w:r w:rsidRPr="002504F5">
              <w:rPr>
                <w:rFonts w:eastAsia="Calibri"/>
                <w:bCs/>
                <w:color w:val="0000FF"/>
                <w:sz w:val="22"/>
                <w:szCs w:val="22"/>
                <w:lang w:val="uk-UA"/>
              </w:rPr>
              <w:t xml:space="preserve"> </w:t>
            </w:r>
          </w:p>
          <w:p w:rsidR="00FA10C6" w:rsidRPr="002504F5" w:rsidRDefault="00FA10C6" w:rsidP="009A4366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Гарантійний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строк </w:t>
            </w: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повинен </w:t>
            </w: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становити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менше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24 </w:t>
            </w: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місяців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в</w:t>
            </w:r>
            <w:proofErr w:type="gram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ід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дня </w:t>
            </w: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введення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в </w:t>
            </w: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експлуатацію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. </w:t>
            </w:r>
          </w:p>
          <w:p w:rsidR="00FA10C6" w:rsidRPr="002504F5" w:rsidRDefault="00FA10C6" w:rsidP="009A4366">
            <w:pPr>
              <w:rPr>
                <w:sz w:val="22"/>
                <w:szCs w:val="22"/>
              </w:rPr>
            </w:pPr>
            <w:proofErr w:type="spellStart"/>
            <w:r w:rsidRPr="002504F5">
              <w:rPr>
                <w:sz w:val="22"/>
                <w:szCs w:val="22"/>
              </w:rPr>
              <w:t>Гарантійний</w:t>
            </w:r>
            <w:proofErr w:type="spellEnd"/>
            <w:r w:rsidRPr="002504F5">
              <w:rPr>
                <w:sz w:val="22"/>
                <w:szCs w:val="22"/>
              </w:rPr>
              <w:t xml:space="preserve"> строк </w:t>
            </w:r>
            <w:proofErr w:type="spellStart"/>
            <w:r w:rsidRPr="002504F5">
              <w:rPr>
                <w:sz w:val="22"/>
                <w:szCs w:val="22"/>
              </w:rPr>
              <w:t>зберігання</w:t>
            </w:r>
            <w:proofErr w:type="spellEnd"/>
            <w:r w:rsidRPr="002504F5">
              <w:rPr>
                <w:sz w:val="22"/>
                <w:szCs w:val="22"/>
              </w:rPr>
              <w:t xml:space="preserve"> не </w:t>
            </w:r>
            <w:proofErr w:type="spellStart"/>
            <w:r w:rsidRPr="002504F5">
              <w:rPr>
                <w:sz w:val="22"/>
                <w:szCs w:val="22"/>
              </w:rPr>
              <w:t>менше</w:t>
            </w:r>
            <w:proofErr w:type="spellEnd"/>
            <w:r w:rsidRPr="002504F5">
              <w:rPr>
                <w:sz w:val="22"/>
                <w:szCs w:val="22"/>
              </w:rPr>
              <w:t xml:space="preserve"> 12 </w:t>
            </w:r>
            <w:proofErr w:type="spellStart"/>
            <w:r w:rsidRPr="002504F5">
              <w:rPr>
                <w:sz w:val="22"/>
                <w:szCs w:val="22"/>
              </w:rPr>
              <w:t>міс</w:t>
            </w:r>
            <w:proofErr w:type="spellEnd"/>
            <w:r w:rsidRPr="002504F5">
              <w:rPr>
                <w:sz w:val="22"/>
                <w:szCs w:val="22"/>
              </w:rPr>
              <w:t xml:space="preserve">. </w:t>
            </w:r>
            <w:proofErr w:type="spellStart"/>
            <w:r w:rsidRPr="002504F5">
              <w:rPr>
                <w:sz w:val="22"/>
                <w:szCs w:val="22"/>
              </w:rPr>
              <w:t>від</w:t>
            </w:r>
            <w:proofErr w:type="spellEnd"/>
            <w:r w:rsidRPr="002504F5">
              <w:rPr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sz w:val="22"/>
                <w:szCs w:val="22"/>
              </w:rPr>
              <w:t>дати</w:t>
            </w:r>
            <w:proofErr w:type="spellEnd"/>
            <w:r w:rsidRPr="002504F5">
              <w:rPr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sz w:val="22"/>
                <w:szCs w:val="22"/>
              </w:rPr>
              <w:t>отримання</w:t>
            </w:r>
            <w:proofErr w:type="spellEnd"/>
            <w:r w:rsidRPr="002504F5">
              <w:rPr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sz w:val="22"/>
                <w:szCs w:val="22"/>
              </w:rPr>
              <w:t>продукції</w:t>
            </w:r>
            <w:proofErr w:type="spellEnd"/>
            <w:r w:rsidRPr="002504F5">
              <w:rPr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sz w:val="22"/>
                <w:szCs w:val="22"/>
              </w:rPr>
              <w:t>кінцевим</w:t>
            </w:r>
            <w:proofErr w:type="spellEnd"/>
            <w:r w:rsidRPr="002504F5">
              <w:rPr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sz w:val="22"/>
                <w:szCs w:val="22"/>
              </w:rPr>
              <w:t>споживачем</w:t>
            </w:r>
            <w:proofErr w:type="spellEnd"/>
            <w:proofErr w:type="gramStart"/>
            <w:r w:rsidRPr="002504F5">
              <w:rPr>
                <w:sz w:val="22"/>
                <w:szCs w:val="22"/>
              </w:rPr>
              <w:t xml:space="preserve"> .</w:t>
            </w:r>
            <w:proofErr w:type="gramEnd"/>
          </w:p>
          <w:p w:rsidR="00FA10C6" w:rsidRPr="002504F5" w:rsidRDefault="00FA10C6" w:rsidP="009A4366">
            <w:pPr>
              <w:rPr>
                <w:rFonts w:eastAsia="Calibri"/>
                <w:bCs/>
                <w:sz w:val="22"/>
                <w:szCs w:val="22"/>
              </w:rPr>
            </w:pPr>
            <w:proofErr w:type="spellStart"/>
            <w:r w:rsidRPr="002504F5">
              <w:rPr>
                <w:rFonts w:eastAsia="Calibri"/>
                <w:sz w:val="22"/>
                <w:szCs w:val="22"/>
              </w:rPr>
              <w:t>Умови</w:t>
            </w:r>
            <w:proofErr w:type="spellEnd"/>
            <w:r w:rsidRPr="002504F5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rFonts w:eastAsia="Calibri"/>
                <w:sz w:val="22"/>
                <w:szCs w:val="22"/>
              </w:rPr>
              <w:t>зберігання</w:t>
            </w:r>
            <w:proofErr w:type="spellEnd"/>
            <w:proofErr w:type="gramStart"/>
            <w:r w:rsidRPr="002504F5">
              <w:rPr>
                <w:rFonts w:eastAsia="Calibri"/>
                <w:sz w:val="22"/>
                <w:szCs w:val="22"/>
              </w:rPr>
              <w:t xml:space="preserve"> :</w:t>
            </w:r>
            <w:proofErr w:type="gramEnd"/>
            <w:r w:rsidRPr="002504F5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rFonts w:eastAsia="Calibri"/>
                <w:bCs/>
                <w:sz w:val="22"/>
                <w:szCs w:val="22"/>
              </w:rPr>
              <w:t>Відповідно</w:t>
            </w:r>
            <w:proofErr w:type="spellEnd"/>
            <w:r w:rsidRPr="002504F5">
              <w:rPr>
                <w:rFonts w:eastAsia="Calibri"/>
                <w:bCs/>
                <w:sz w:val="22"/>
                <w:szCs w:val="22"/>
              </w:rPr>
              <w:t xml:space="preserve"> до </w:t>
            </w:r>
            <w:proofErr w:type="gramStart"/>
            <w:r w:rsidRPr="002504F5">
              <w:rPr>
                <w:rFonts w:eastAsia="Calibri"/>
                <w:bCs/>
                <w:sz w:val="22"/>
                <w:szCs w:val="22"/>
              </w:rPr>
              <w:t>нормативного</w:t>
            </w:r>
            <w:proofErr w:type="gramEnd"/>
            <w:r w:rsidRPr="002504F5">
              <w:rPr>
                <w:rFonts w:eastAsia="Calibri"/>
                <w:bCs/>
                <w:sz w:val="22"/>
                <w:szCs w:val="22"/>
              </w:rPr>
              <w:t xml:space="preserve"> документу </w:t>
            </w:r>
            <w:proofErr w:type="spellStart"/>
            <w:r w:rsidRPr="002504F5">
              <w:rPr>
                <w:rFonts w:eastAsia="Calibri"/>
                <w:bCs/>
                <w:sz w:val="22"/>
                <w:szCs w:val="22"/>
              </w:rPr>
              <w:t>виробника</w:t>
            </w:r>
            <w:proofErr w:type="spellEnd"/>
          </w:p>
          <w:p w:rsidR="00FA10C6" w:rsidRPr="002504F5" w:rsidRDefault="00FA10C6" w:rsidP="009A4366">
            <w:pPr>
              <w:rPr>
                <w:rFonts w:eastAsia="Calibri"/>
                <w:bCs/>
                <w:color w:val="0000FF"/>
                <w:sz w:val="22"/>
                <w:szCs w:val="22"/>
              </w:rPr>
            </w:pPr>
            <w:proofErr w:type="spellStart"/>
            <w:r w:rsidRPr="002504F5">
              <w:rPr>
                <w:rFonts w:eastAsia="Calibri"/>
                <w:sz w:val="22"/>
                <w:szCs w:val="22"/>
              </w:rPr>
              <w:t>Умови</w:t>
            </w:r>
            <w:proofErr w:type="spellEnd"/>
            <w:r w:rsidRPr="002504F5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rFonts w:eastAsia="Calibri"/>
                <w:sz w:val="22"/>
                <w:szCs w:val="22"/>
              </w:rPr>
              <w:t>транспортування</w:t>
            </w:r>
            <w:proofErr w:type="spellEnd"/>
            <w:r w:rsidRPr="002504F5">
              <w:rPr>
                <w:rFonts w:eastAsia="Calibri"/>
                <w:bCs/>
                <w:sz w:val="22"/>
                <w:szCs w:val="22"/>
              </w:rPr>
              <w:t xml:space="preserve">: </w:t>
            </w:r>
            <w:proofErr w:type="spellStart"/>
            <w:r w:rsidRPr="002504F5">
              <w:rPr>
                <w:rFonts w:eastAsia="Calibri"/>
                <w:bCs/>
                <w:sz w:val="22"/>
                <w:szCs w:val="22"/>
              </w:rPr>
              <w:t>Відповідно</w:t>
            </w:r>
            <w:proofErr w:type="spellEnd"/>
            <w:r w:rsidRPr="002504F5">
              <w:rPr>
                <w:rFonts w:eastAsia="Calibri"/>
                <w:bCs/>
                <w:sz w:val="22"/>
                <w:szCs w:val="22"/>
              </w:rPr>
              <w:t xml:space="preserve"> до </w:t>
            </w:r>
            <w:proofErr w:type="gramStart"/>
            <w:r w:rsidRPr="002504F5">
              <w:rPr>
                <w:rFonts w:eastAsia="Calibri"/>
                <w:bCs/>
                <w:sz w:val="22"/>
                <w:szCs w:val="22"/>
              </w:rPr>
              <w:t>нормативного</w:t>
            </w:r>
            <w:proofErr w:type="gramEnd"/>
            <w:r w:rsidRPr="002504F5">
              <w:rPr>
                <w:rFonts w:eastAsia="Calibri"/>
                <w:bCs/>
                <w:sz w:val="22"/>
                <w:szCs w:val="22"/>
              </w:rPr>
              <w:t xml:space="preserve"> документу </w:t>
            </w:r>
            <w:proofErr w:type="spellStart"/>
            <w:r w:rsidRPr="002504F5">
              <w:rPr>
                <w:rFonts w:eastAsia="Calibri"/>
                <w:bCs/>
                <w:sz w:val="22"/>
                <w:szCs w:val="22"/>
              </w:rPr>
              <w:t>виробника</w:t>
            </w:r>
            <w:proofErr w:type="spellEnd"/>
          </w:p>
          <w:p w:rsidR="00FA10C6" w:rsidRPr="004E4FF5" w:rsidRDefault="00FA10C6" w:rsidP="009A4366">
            <w:pPr>
              <w:rPr>
                <w:rFonts w:eastAsia="Calibri"/>
                <w:bCs/>
                <w:sz w:val="22"/>
                <w:szCs w:val="22"/>
              </w:rPr>
            </w:pPr>
            <w:proofErr w:type="spellStart"/>
            <w:r w:rsidRPr="002504F5">
              <w:rPr>
                <w:rFonts w:eastAsia="Calibri"/>
                <w:sz w:val="22"/>
                <w:szCs w:val="22"/>
              </w:rPr>
              <w:t>Умови</w:t>
            </w:r>
            <w:proofErr w:type="spellEnd"/>
            <w:r w:rsidRPr="002504F5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rFonts w:eastAsia="Calibri"/>
                <w:sz w:val="22"/>
                <w:szCs w:val="22"/>
              </w:rPr>
              <w:t>пакування</w:t>
            </w:r>
            <w:proofErr w:type="spellEnd"/>
            <w:r w:rsidRPr="002504F5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Pr="002504F5">
              <w:rPr>
                <w:rFonts w:eastAsia="Calibri"/>
                <w:sz w:val="22"/>
                <w:szCs w:val="22"/>
              </w:rPr>
              <w:t>марковання</w:t>
            </w:r>
            <w:proofErr w:type="spellEnd"/>
            <w:proofErr w:type="gramStart"/>
            <w:r w:rsidRPr="002504F5">
              <w:rPr>
                <w:rFonts w:eastAsia="Calibri"/>
                <w:sz w:val="22"/>
                <w:szCs w:val="22"/>
              </w:rPr>
              <w:t xml:space="preserve"> :</w:t>
            </w:r>
            <w:proofErr w:type="gramEnd"/>
            <w:r w:rsidRPr="002504F5">
              <w:rPr>
                <w:rFonts w:eastAsia="Calibri"/>
                <w:bCs/>
                <w:color w:val="0000FF"/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rFonts w:eastAsia="Calibri"/>
                <w:bCs/>
                <w:sz w:val="22"/>
                <w:szCs w:val="22"/>
              </w:rPr>
              <w:t>Відповідно</w:t>
            </w:r>
            <w:proofErr w:type="spellEnd"/>
            <w:r w:rsidRPr="004E4FF5">
              <w:rPr>
                <w:rFonts w:eastAsia="Calibri"/>
                <w:bCs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eastAsia="Calibri"/>
                <w:bCs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eastAsia="Calibri"/>
                <w:bCs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eastAsia="Calibri"/>
                <w:bCs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eastAsia="Calibri"/>
                <w:bCs/>
                <w:sz w:val="22"/>
                <w:szCs w:val="22"/>
              </w:rPr>
              <w:t xml:space="preserve"> </w:t>
            </w:r>
          </w:p>
          <w:p w:rsidR="00FA10C6" w:rsidRPr="004E4FF5" w:rsidRDefault="00FA10C6" w:rsidP="009A4366">
            <w:pPr>
              <w:tabs>
                <w:tab w:val="left" w:pos="709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20" w:type="dxa"/>
            <w:vMerge/>
          </w:tcPr>
          <w:p w:rsidR="00FA10C6" w:rsidRPr="008C5BAB" w:rsidRDefault="00FA10C6" w:rsidP="0021344D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9A35A2" w:rsidRPr="002F391C" w:rsidTr="00FA10C6">
        <w:tc>
          <w:tcPr>
            <w:tcW w:w="11023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4366" w:rsidRDefault="009A4366" w:rsidP="0083634D">
            <w:pPr>
              <w:rPr>
                <w:u w:val="single"/>
                <w:lang w:val="uk-UA"/>
              </w:rPr>
            </w:pPr>
          </w:p>
          <w:p w:rsidR="003D7EFA" w:rsidRDefault="003D7EFA" w:rsidP="003D7EFA">
            <w:pPr>
              <w:rPr>
                <w:sz w:val="28"/>
                <w:szCs w:val="28"/>
                <w:lang w:val="uk-UA"/>
              </w:rPr>
            </w:pPr>
            <w:r w:rsidRPr="008C4B6E">
              <w:rPr>
                <w:sz w:val="28"/>
                <w:szCs w:val="28"/>
                <w:lang w:val="uk-UA"/>
              </w:rPr>
              <w:t xml:space="preserve">Очікувана вартість:  </w:t>
            </w:r>
            <w:r>
              <w:rPr>
                <w:sz w:val="28"/>
                <w:szCs w:val="28"/>
                <w:lang w:val="uk-UA"/>
              </w:rPr>
              <w:t>1</w:t>
            </w:r>
            <w:r w:rsidR="000F3173">
              <w:rPr>
                <w:sz w:val="28"/>
                <w:szCs w:val="28"/>
                <w:lang w:val="uk-UA"/>
              </w:rPr>
              <w:t>22 765,00</w:t>
            </w:r>
            <w:r w:rsidRPr="008C4B6E">
              <w:rPr>
                <w:sz w:val="28"/>
                <w:szCs w:val="28"/>
                <w:lang w:val="uk-UA"/>
              </w:rPr>
              <w:t xml:space="preserve"> грн </w:t>
            </w:r>
            <w:r w:rsidR="000F3173">
              <w:rPr>
                <w:sz w:val="28"/>
                <w:szCs w:val="28"/>
                <w:lang w:val="uk-UA"/>
              </w:rPr>
              <w:t>бе</w:t>
            </w:r>
            <w:r w:rsidRPr="008C4B6E">
              <w:rPr>
                <w:sz w:val="28"/>
                <w:szCs w:val="28"/>
                <w:lang w:val="uk-UA"/>
              </w:rPr>
              <w:t>з ПДВ</w:t>
            </w:r>
          </w:p>
          <w:p w:rsidR="000F3173" w:rsidRPr="008C4B6E" w:rsidRDefault="000F3173" w:rsidP="000F31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147 318,00 </w:t>
            </w:r>
            <w:r w:rsidRPr="008C4B6E"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0F3173" w:rsidRPr="008C4B6E" w:rsidRDefault="000F3173" w:rsidP="003D7EFA">
            <w:pPr>
              <w:rPr>
                <w:sz w:val="28"/>
                <w:szCs w:val="28"/>
                <w:lang w:val="uk-UA"/>
              </w:rPr>
            </w:pPr>
          </w:p>
          <w:p w:rsidR="003D7EFA" w:rsidRPr="008C4B6E" w:rsidRDefault="003D7EFA" w:rsidP="003D7EFA">
            <w:pPr>
              <w:rPr>
                <w:sz w:val="28"/>
                <w:szCs w:val="28"/>
                <w:lang w:val="uk-UA"/>
              </w:rPr>
            </w:pPr>
          </w:p>
          <w:p w:rsidR="009A35A2" w:rsidRPr="002F391C" w:rsidRDefault="009A35A2" w:rsidP="000F3173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20" w:type="dxa"/>
            <w:vAlign w:val="center"/>
          </w:tcPr>
          <w:p w:rsidR="009A35A2" w:rsidRPr="002F391C" w:rsidRDefault="00700F67" w:rsidP="00FA10C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637EB"/>
    <w:rsid w:val="000A1D6E"/>
    <w:rsid w:val="000F3173"/>
    <w:rsid w:val="00115C5D"/>
    <w:rsid w:val="00183258"/>
    <w:rsid w:val="001B2592"/>
    <w:rsid w:val="001C694C"/>
    <w:rsid w:val="002227BD"/>
    <w:rsid w:val="00233D82"/>
    <w:rsid w:val="002376E3"/>
    <w:rsid w:val="002504F5"/>
    <w:rsid w:val="002D11DB"/>
    <w:rsid w:val="002F1A86"/>
    <w:rsid w:val="002F391C"/>
    <w:rsid w:val="00364978"/>
    <w:rsid w:val="003913F3"/>
    <w:rsid w:val="003D2B2B"/>
    <w:rsid w:val="003D7EFA"/>
    <w:rsid w:val="00416A8F"/>
    <w:rsid w:val="004A1B60"/>
    <w:rsid w:val="004E4FF5"/>
    <w:rsid w:val="00542FFA"/>
    <w:rsid w:val="005578C8"/>
    <w:rsid w:val="005645EC"/>
    <w:rsid w:val="005B50FC"/>
    <w:rsid w:val="005B5AE5"/>
    <w:rsid w:val="005E79DF"/>
    <w:rsid w:val="0060117B"/>
    <w:rsid w:val="006260B2"/>
    <w:rsid w:val="006317D3"/>
    <w:rsid w:val="00634033"/>
    <w:rsid w:val="0066638B"/>
    <w:rsid w:val="006C73D3"/>
    <w:rsid w:val="00700F67"/>
    <w:rsid w:val="007267C0"/>
    <w:rsid w:val="007815C3"/>
    <w:rsid w:val="007E0A4E"/>
    <w:rsid w:val="00812479"/>
    <w:rsid w:val="00820672"/>
    <w:rsid w:val="00825E78"/>
    <w:rsid w:val="0083462A"/>
    <w:rsid w:val="0083634D"/>
    <w:rsid w:val="0089189C"/>
    <w:rsid w:val="008C5BAB"/>
    <w:rsid w:val="00950AB6"/>
    <w:rsid w:val="0098478B"/>
    <w:rsid w:val="009A35A2"/>
    <w:rsid w:val="009A4366"/>
    <w:rsid w:val="009D796F"/>
    <w:rsid w:val="009F6D77"/>
    <w:rsid w:val="00A41184"/>
    <w:rsid w:val="00AA3880"/>
    <w:rsid w:val="00B62EE3"/>
    <w:rsid w:val="00C27592"/>
    <w:rsid w:val="00CA7331"/>
    <w:rsid w:val="00CD453B"/>
    <w:rsid w:val="00D02743"/>
    <w:rsid w:val="00D05604"/>
    <w:rsid w:val="00D44F4D"/>
    <w:rsid w:val="00D45A18"/>
    <w:rsid w:val="00D94A56"/>
    <w:rsid w:val="00DC5AAE"/>
    <w:rsid w:val="00E5198A"/>
    <w:rsid w:val="00EA6244"/>
    <w:rsid w:val="00EE2231"/>
    <w:rsid w:val="00FA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2022-09-15T09:38:00Z</cp:lastPrinted>
  <dcterms:created xsi:type="dcterms:W3CDTF">2024-03-13T07:58:00Z</dcterms:created>
  <dcterms:modified xsi:type="dcterms:W3CDTF">2024-03-13T07:58:00Z</dcterms:modified>
</cp:coreProperties>
</file>