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651" w:rsidRDefault="00BA1651" w:rsidP="000C1F85">
      <w:pPr>
        <w:widowControl w:val="0"/>
        <w:jc w:val="center"/>
        <w:rPr>
          <w:rFonts w:ascii="Times New Roman" w:hAnsi="Times New Roman"/>
          <w:sz w:val="28"/>
          <w:szCs w:val="28"/>
          <w:lang w:val="uk-UA"/>
        </w:rPr>
      </w:pPr>
    </w:p>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C95DCC"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sidRPr="00BA1651">
        <w:rPr>
          <w:rFonts w:ascii="Times New Roman" w:hAnsi="Times New Roman"/>
          <w:sz w:val="28"/>
          <w:szCs w:val="28"/>
        </w:rPr>
        <w:t xml:space="preserve"> </w:t>
      </w:r>
    </w:p>
    <w:bookmarkStart w:id="0" w:name="_GoBack"/>
    <w:p w:rsidR="00326566" w:rsidRPr="00326566" w:rsidRDefault="00326566" w:rsidP="00611E42">
      <w:pPr>
        <w:jc w:val="center"/>
        <w:rPr>
          <w:rStyle w:val="a3"/>
          <w:rFonts w:ascii="Times New Roman" w:hAnsi="Times New Roman"/>
          <w:color w:val="auto"/>
          <w:sz w:val="28"/>
          <w:szCs w:val="28"/>
          <w:lang w:val="uk-UA"/>
        </w:rPr>
      </w:pPr>
      <w:r w:rsidRPr="00326566">
        <w:rPr>
          <w:rFonts w:ascii="Times New Roman" w:hAnsi="Times New Roman"/>
          <w:sz w:val="28"/>
          <w:szCs w:val="28"/>
        </w:rPr>
        <w:fldChar w:fldCharType="begin"/>
      </w:r>
      <w:r w:rsidRPr="00326566">
        <w:rPr>
          <w:rFonts w:ascii="Times New Roman" w:hAnsi="Times New Roman"/>
          <w:sz w:val="28"/>
          <w:szCs w:val="28"/>
        </w:rPr>
        <w:instrText xml:space="preserve"> HYPERLINK "http://prozorro.gov.ua/tender/UA-2024-02-07-012453-a/" </w:instrText>
      </w:r>
      <w:r w:rsidRPr="00326566">
        <w:rPr>
          <w:rFonts w:ascii="Times New Roman" w:hAnsi="Times New Roman"/>
          <w:sz w:val="28"/>
          <w:szCs w:val="28"/>
        </w:rPr>
        <w:fldChar w:fldCharType="separate"/>
      </w:r>
      <w:r w:rsidRPr="00326566">
        <w:rPr>
          <w:rStyle w:val="a3"/>
          <w:rFonts w:ascii="Times New Roman" w:hAnsi="Times New Roman"/>
          <w:sz w:val="28"/>
          <w:szCs w:val="28"/>
          <w:shd w:val="clear" w:color="auto" w:fill="FFFFFF"/>
        </w:rPr>
        <w:t>UA-2024-02-07-012453-a</w:t>
      </w:r>
      <w:r w:rsidRPr="00326566">
        <w:rPr>
          <w:rFonts w:ascii="Times New Roman" w:hAnsi="Times New Roman"/>
          <w:sz w:val="28"/>
          <w:szCs w:val="28"/>
        </w:rPr>
        <w:fldChar w:fldCharType="end"/>
      </w:r>
    </w:p>
    <w:bookmarkEnd w:id="0"/>
    <w:p w:rsidR="00BA1651" w:rsidRPr="00BA1651" w:rsidRDefault="00BA1651" w:rsidP="00611E42">
      <w:pPr>
        <w:jc w:val="center"/>
        <w:rPr>
          <w:rStyle w:val="a3"/>
          <w:color w:val="auto"/>
          <w:lang w:val="uk-UA"/>
        </w:rPr>
      </w:pPr>
    </w:p>
    <w:tbl>
      <w:tblPr>
        <w:tblStyle w:val="a4"/>
        <w:tblW w:w="15276" w:type="dxa"/>
        <w:tblLook w:val="04A0" w:firstRow="1" w:lastRow="0" w:firstColumn="1" w:lastColumn="0" w:noHBand="0" w:noVBand="1"/>
      </w:tblPr>
      <w:tblGrid>
        <w:gridCol w:w="10173"/>
        <w:gridCol w:w="5103"/>
      </w:tblGrid>
      <w:tr w:rsidR="000259B5" w:rsidTr="00326566">
        <w:tc>
          <w:tcPr>
            <w:tcW w:w="10173"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103"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326566">
        <w:trPr>
          <w:trHeight w:val="3826"/>
        </w:trPr>
        <w:tc>
          <w:tcPr>
            <w:tcW w:w="10173" w:type="dxa"/>
          </w:tcPr>
          <w:p w:rsidR="00BF248E" w:rsidRDefault="00675779" w:rsidP="00DE78F3">
            <w:pPr>
              <w:rPr>
                <w:rFonts w:ascii="Times New Roman" w:hAnsi="Times New Roman"/>
                <w:b/>
                <w:bCs/>
                <w:color w:val="FF0000"/>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p>
          <w:p w:rsidR="00BF248E" w:rsidRPr="00815FDA" w:rsidRDefault="00BF248E" w:rsidP="00BF248E">
            <w:pPr>
              <w:widowControl w:val="0"/>
              <w:ind w:left="2268" w:firstLine="567"/>
              <w:rPr>
                <w:b/>
                <w:sz w:val="21"/>
                <w:szCs w:val="21"/>
                <w:lang w:val="uk-UA"/>
              </w:rPr>
            </w:pPr>
          </w:p>
          <w:p w:rsidR="00BF248E" w:rsidRPr="00815FDA" w:rsidRDefault="00BF248E" w:rsidP="00BF248E">
            <w:pPr>
              <w:widowControl w:val="0"/>
              <w:rPr>
                <w:rFonts w:ascii="Times New Roman" w:hAnsi="Times New Roman"/>
                <w:b/>
                <w:iCs/>
                <w:sz w:val="22"/>
                <w:szCs w:val="22"/>
                <w:lang w:val="uk-UA"/>
              </w:rPr>
            </w:pPr>
            <w:r w:rsidRPr="00815FDA">
              <w:rPr>
                <w:b/>
                <w:sz w:val="21"/>
                <w:szCs w:val="21"/>
                <w:lang w:val="uk-UA"/>
              </w:rPr>
              <w:t xml:space="preserve"> </w:t>
            </w:r>
            <w:r w:rsidR="00326566">
              <w:rPr>
                <w:b/>
                <w:sz w:val="21"/>
                <w:szCs w:val="21"/>
                <w:lang w:val="uk-UA"/>
              </w:rPr>
              <w:t xml:space="preserve">                         </w:t>
            </w:r>
            <w:r w:rsidRPr="00815FDA">
              <w:rPr>
                <w:rFonts w:ascii="Times New Roman" w:hAnsi="Times New Roman"/>
                <w:b/>
                <w:iCs/>
                <w:sz w:val="22"/>
                <w:szCs w:val="22"/>
              </w:rPr>
              <w:t>Шина</w:t>
            </w:r>
            <w:r w:rsidRPr="00815FDA">
              <w:rPr>
                <w:rFonts w:ascii="Times New Roman" w:hAnsi="Times New Roman"/>
                <w:b/>
                <w:iCs/>
                <w:sz w:val="22"/>
                <w:szCs w:val="22"/>
                <w:lang w:val="uk-UA"/>
              </w:rPr>
              <w:t xml:space="preserve"> автомобільна </w:t>
            </w:r>
            <w:r w:rsidRPr="00815FDA">
              <w:rPr>
                <w:rFonts w:ascii="Times New Roman" w:hAnsi="Times New Roman"/>
                <w:b/>
                <w:iCs/>
                <w:sz w:val="22"/>
                <w:szCs w:val="22"/>
              </w:rPr>
              <w:t xml:space="preserve"> 1200-18 (320-457)</w:t>
            </w:r>
            <w:r w:rsidRPr="00815FDA">
              <w:rPr>
                <w:rFonts w:ascii="Times New Roman" w:hAnsi="Times New Roman"/>
                <w:b/>
                <w:iCs/>
                <w:sz w:val="22"/>
                <w:szCs w:val="22"/>
                <w:lang w:val="uk-UA"/>
              </w:rPr>
              <w:t xml:space="preserve"> </w:t>
            </w:r>
            <w:r w:rsidRPr="00815FDA">
              <w:rPr>
                <w:b/>
                <w:sz w:val="21"/>
                <w:szCs w:val="21"/>
                <w:lang w:val="uk-UA"/>
              </w:rPr>
              <w:t>універсальна</w:t>
            </w:r>
            <w:r w:rsidRPr="00815FDA">
              <w:rPr>
                <w:rFonts w:ascii="Times New Roman" w:hAnsi="Times New Roman"/>
                <w:b/>
                <w:sz w:val="22"/>
                <w:szCs w:val="22"/>
                <w:lang w:val="uk-UA"/>
              </w:rPr>
              <w:t xml:space="preserve"> (або еквівалент)</w:t>
            </w:r>
          </w:p>
          <w:p w:rsidR="00EA1BD7" w:rsidRPr="00F84E13" w:rsidRDefault="00EA1BD7" w:rsidP="00EA1BD7">
            <w:pPr>
              <w:tabs>
                <w:tab w:val="left" w:pos="3180"/>
                <w:tab w:val="center" w:pos="4819"/>
              </w:tabs>
              <w:jc w:val="center"/>
              <w:rPr>
                <w:rFonts w:ascii="Times New Roman" w:hAnsi="Times New Roman"/>
                <w:color w:val="000000"/>
                <w:sz w:val="21"/>
                <w:szCs w:val="21"/>
                <w:lang w:val="uk-UA" w:eastAsia="uk-UA"/>
              </w:rPr>
            </w:pPr>
            <w:r w:rsidRPr="00F84E13">
              <w:rPr>
                <w:rFonts w:ascii="Times New Roman" w:hAnsi="Times New Roman"/>
                <w:color w:val="000000"/>
                <w:sz w:val="21"/>
                <w:szCs w:val="21"/>
                <w:lang w:val="uk-UA" w:eastAsia="uk-UA"/>
              </w:rPr>
              <w:t>Технічні вимоги:</w:t>
            </w:r>
          </w:p>
          <w:p w:rsidR="00F86993" w:rsidRPr="00F84E13" w:rsidRDefault="00F86993" w:rsidP="00F86993">
            <w:pPr>
              <w:tabs>
                <w:tab w:val="left" w:pos="3180"/>
                <w:tab w:val="center" w:pos="4819"/>
              </w:tabs>
              <w:jc w:val="both"/>
              <w:rPr>
                <w:rFonts w:ascii="Times New Roman" w:hAnsi="Times New Roman"/>
                <w:color w:val="000000"/>
                <w:sz w:val="21"/>
                <w:szCs w:val="21"/>
                <w:lang w:val="uk-UA" w:eastAsia="uk-UA"/>
              </w:rPr>
            </w:pPr>
            <w:r w:rsidRPr="00F84E13">
              <w:rPr>
                <w:rFonts w:ascii="Times New Roman" w:hAnsi="Times New Roman"/>
                <w:color w:val="000000"/>
                <w:sz w:val="21"/>
                <w:szCs w:val="21"/>
                <w:lang w:val="uk-UA" w:eastAsia="uk-UA"/>
              </w:rPr>
              <w:t xml:space="preserve">Шина </w:t>
            </w:r>
            <w:r w:rsidRPr="003A337E">
              <w:rPr>
                <w:rFonts w:ascii="Times New Roman" w:hAnsi="Times New Roman"/>
                <w:color w:val="000000"/>
                <w:sz w:val="21"/>
                <w:szCs w:val="21"/>
                <w:lang w:val="uk-UA" w:eastAsia="uk-UA"/>
              </w:rPr>
              <w:t>1</w:t>
            </w:r>
            <w:r w:rsidRPr="00F84E13">
              <w:rPr>
                <w:rFonts w:ascii="Times New Roman" w:hAnsi="Times New Roman"/>
                <w:color w:val="000000"/>
                <w:sz w:val="21"/>
                <w:szCs w:val="21"/>
                <w:lang w:val="uk-UA" w:eastAsia="uk-UA"/>
              </w:rPr>
              <w:t>2.00</w:t>
            </w:r>
            <w:r>
              <w:rPr>
                <w:rFonts w:ascii="Times New Roman" w:hAnsi="Times New Roman"/>
                <w:color w:val="000000"/>
                <w:sz w:val="21"/>
                <w:szCs w:val="21"/>
                <w:lang w:val="en-US" w:eastAsia="uk-UA"/>
              </w:rPr>
              <w:t>R</w:t>
            </w:r>
            <w:r w:rsidRPr="00F84E13">
              <w:rPr>
                <w:rFonts w:ascii="Times New Roman" w:hAnsi="Times New Roman"/>
                <w:color w:val="000000"/>
                <w:sz w:val="21"/>
                <w:szCs w:val="21"/>
                <w:lang w:val="uk-UA" w:eastAsia="uk-UA"/>
              </w:rPr>
              <w:t xml:space="preserve">18(320-457)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F86993" w:rsidRPr="00F84E13" w:rsidRDefault="00F86993" w:rsidP="00F86993">
            <w:pPr>
              <w:tabs>
                <w:tab w:val="left" w:pos="3180"/>
                <w:tab w:val="center" w:pos="4819"/>
              </w:tabs>
              <w:jc w:val="both"/>
              <w:rPr>
                <w:rFonts w:ascii="Times New Roman" w:hAnsi="Times New Roman"/>
                <w:color w:val="000000"/>
                <w:sz w:val="21"/>
                <w:szCs w:val="21"/>
                <w:lang w:val="uk-UA" w:eastAsia="uk-UA"/>
              </w:rPr>
            </w:pPr>
            <w:r w:rsidRPr="00F84E13">
              <w:rPr>
                <w:rFonts w:ascii="Times New Roman" w:hAnsi="Times New Roman"/>
                <w:color w:val="000000"/>
                <w:sz w:val="21"/>
                <w:szCs w:val="21"/>
                <w:lang w:val="uk-UA" w:eastAsia="uk-UA"/>
              </w:rPr>
              <w:t>Шина  12.00</w:t>
            </w:r>
            <w:r>
              <w:rPr>
                <w:rFonts w:ascii="Times New Roman" w:hAnsi="Times New Roman"/>
                <w:color w:val="000000"/>
                <w:sz w:val="21"/>
                <w:szCs w:val="21"/>
                <w:lang w:val="en-US" w:eastAsia="uk-UA"/>
              </w:rPr>
              <w:t>R</w:t>
            </w:r>
            <w:r w:rsidRPr="00F84E13">
              <w:rPr>
                <w:rFonts w:ascii="Times New Roman" w:hAnsi="Times New Roman"/>
                <w:color w:val="000000"/>
                <w:sz w:val="21"/>
                <w:szCs w:val="21"/>
                <w:lang w:val="uk-UA" w:eastAsia="uk-UA"/>
              </w:rPr>
              <w:t>18(320-457) повинна відповідати значенням:</w:t>
            </w:r>
          </w:p>
          <w:p w:rsidR="00F86993" w:rsidRPr="00F84E13" w:rsidRDefault="00F86993" w:rsidP="00F86993">
            <w:pPr>
              <w:tabs>
                <w:tab w:val="left" w:pos="3180"/>
                <w:tab w:val="center" w:pos="4819"/>
              </w:tabs>
              <w:jc w:val="both"/>
              <w:rPr>
                <w:rFonts w:ascii="Times New Roman" w:hAnsi="Times New Roman"/>
                <w:color w:val="000000"/>
                <w:sz w:val="21"/>
                <w:szCs w:val="21"/>
                <w:lang w:val="uk-UA" w:eastAsia="uk-UA"/>
              </w:rPr>
            </w:pPr>
            <w:r w:rsidRPr="00F84E13">
              <w:rPr>
                <w:rFonts w:ascii="Times New Roman" w:hAnsi="Times New Roman"/>
                <w:color w:val="000000"/>
                <w:sz w:val="21"/>
                <w:szCs w:val="21"/>
                <w:lang w:val="uk-UA" w:eastAsia="uk-UA"/>
              </w:rPr>
              <w:t>12 – ширина шини, дюйм;</w:t>
            </w:r>
          </w:p>
          <w:p w:rsidR="00F86993" w:rsidRPr="00F84E13" w:rsidRDefault="00F86993" w:rsidP="00F86993">
            <w:pPr>
              <w:tabs>
                <w:tab w:val="left" w:pos="3180"/>
                <w:tab w:val="center" w:pos="4819"/>
              </w:tabs>
              <w:jc w:val="both"/>
              <w:rPr>
                <w:rFonts w:ascii="Times New Roman" w:hAnsi="Times New Roman"/>
                <w:color w:val="000000"/>
                <w:sz w:val="21"/>
                <w:szCs w:val="21"/>
                <w:lang w:val="uk-UA" w:eastAsia="uk-UA"/>
              </w:rPr>
            </w:pPr>
            <w:r w:rsidRPr="00F84E13">
              <w:rPr>
                <w:rFonts w:ascii="Times New Roman" w:hAnsi="Times New Roman"/>
                <w:color w:val="000000"/>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F84E13">
              <w:rPr>
                <w:rFonts w:ascii="Times New Roman" w:hAnsi="Times New Roman"/>
                <w:color w:val="000000"/>
                <w:sz w:val="21"/>
                <w:szCs w:val="21"/>
                <w:lang w:val="uk-UA" w:eastAsia="uk-UA"/>
              </w:rPr>
              <w:t>брекері</w:t>
            </w:r>
            <w:proofErr w:type="spellEnd"/>
            <w:r w:rsidRPr="00F84E13">
              <w:rPr>
                <w:rFonts w:ascii="Times New Roman" w:hAnsi="Times New Roman"/>
                <w:color w:val="000000"/>
                <w:sz w:val="21"/>
                <w:szCs w:val="21"/>
                <w:lang w:val="uk-UA" w:eastAsia="uk-UA"/>
              </w:rPr>
              <w:t>;</w:t>
            </w:r>
          </w:p>
          <w:p w:rsidR="00F86993" w:rsidRPr="00F84E13" w:rsidRDefault="00F86993" w:rsidP="00F86993">
            <w:pPr>
              <w:tabs>
                <w:tab w:val="left" w:pos="3180"/>
                <w:tab w:val="center" w:pos="4819"/>
              </w:tabs>
              <w:jc w:val="both"/>
              <w:rPr>
                <w:rFonts w:ascii="Times New Roman" w:hAnsi="Times New Roman"/>
                <w:color w:val="000000"/>
                <w:sz w:val="21"/>
                <w:szCs w:val="21"/>
                <w:lang w:val="uk-UA" w:eastAsia="uk-UA"/>
              </w:rPr>
            </w:pPr>
            <w:r w:rsidRPr="00F84E13">
              <w:rPr>
                <w:rFonts w:ascii="Times New Roman" w:hAnsi="Times New Roman"/>
                <w:color w:val="000000"/>
                <w:sz w:val="21"/>
                <w:szCs w:val="21"/>
                <w:lang w:val="uk-UA" w:eastAsia="uk-UA"/>
              </w:rPr>
              <w:t>18 – діаметр обода шини, дюйм;</w:t>
            </w:r>
          </w:p>
          <w:p w:rsidR="00F86993" w:rsidRPr="00F86993" w:rsidRDefault="00F86993" w:rsidP="00F86993">
            <w:pPr>
              <w:tabs>
                <w:tab w:val="left" w:pos="3180"/>
                <w:tab w:val="center" w:pos="4819"/>
              </w:tabs>
              <w:jc w:val="both"/>
              <w:rPr>
                <w:rFonts w:ascii="Times New Roman" w:hAnsi="Times New Roman"/>
                <w:sz w:val="21"/>
                <w:szCs w:val="21"/>
                <w:lang w:val="uk-UA" w:eastAsia="uk-UA"/>
              </w:rPr>
            </w:pPr>
            <w:r w:rsidRPr="00734D4F">
              <w:rPr>
                <w:rFonts w:ascii="Times New Roman" w:hAnsi="Times New Roman"/>
                <w:sz w:val="21"/>
                <w:szCs w:val="21"/>
                <w:lang w:val="uk-UA" w:eastAsia="uk-UA"/>
              </w:rPr>
              <w:t xml:space="preserve">Індекс </w:t>
            </w:r>
            <w:r w:rsidRPr="00F86993">
              <w:rPr>
                <w:rFonts w:ascii="Times New Roman" w:hAnsi="Times New Roman"/>
                <w:sz w:val="21"/>
                <w:szCs w:val="21"/>
                <w:lang w:val="uk-UA" w:eastAsia="uk-UA"/>
              </w:rPr>
              <w:t>швидкості, не менше – (J) до 100 км/год;</w:t>
            </w:r>
          </w:p>
          <w:p w:rsidR="00F86993" w:rsidRPr="00F86993" w:rsidRDefault="00F86993" w:rsidP="00F86993">
            <w:pPr>
              <w:tabs>
                <w:tab w:val="left" w:pos="3180"/>
                <w:tab w:val="center" w:pos="4819"/>
              </w:tabs>
              <w:jc w:val="both"/>
              <w:rPr>
                <w:rFonts w:ascii="Times New Roman" w:hAnsi="Times New Roman"/>
                <w:sz w:val="21"/>
                <w:szCs w:val="21"/>
                <w:lang w:eastAsia="uk-UA"/>
              </w:rPr>
            </w:pPr>
            <w:r w:rsidRPr="00F86993">
              <w:rPr>
                <w:rFonts w:ascii="Times New Roman" w:hAnsi="Times New Roman"/>
                <w:sz w:val="21"/>
                <w:szCs w:val="21"/>
                <w:lang w:val="uk-UA" w:eastAsia="uk-UA"/>
              </w:rPr>
              <w:t>Індекс навантаження, не менше – 129 до 1850кг</w:t>
            </w:r>
            <w:r w:rsidRPr="00F86993">
              <w:rPr>
                <w:rFonts w:ascii="Times New Roman" w:hAnsi="Times New Roman"/>
                <w:sz w:val="21"/>
                <w:szCs w:val="21"/>
                <w:lang w:eastAsia="uk-UA"/>
              </w:rPr>
              <w:t>;</w:t>
            </w:r>
          </w:p>
          <w:p w:rsidR="00F86993" w:rsidRPr="00F86993" w:rsidRDefault="00F86993" w:rsidP="00F86993">
            <w:pPr>
              <w:tabs>
                <w:tab w:val="left" w:pos="3180"/>
                <w:tab w:val="center" w:pos="4819"/>
              </w:tabs>
              <w:jc w:val="both"/>
              <w:rPr>
                <w:rFonts w:ascii="Times New Roman" w:hAnsi="Times New Roman"/>
                <w:sz w:val="21"/>
                <w:szCs w:val="21"/>
                <w:lang w:val="uk-UA" w:eastAsia="uk-UA"/>
              </w:rPr>
            </w:pPr>
            <w:r w:rsidRPr="00F86993">
              <w:rPr>
                <w:rFonts w:ascii="Times New Roman" w:hAnsi="Times New Roman"/>
                <w:sz w:val="21"/>
                <w:szCs w:val="21"/>
                <w:lang w:val="uk-UA" w:eastAsia="uk-UA"/>
              </w:rPr>
              <w:t>Призначення – вантажні автомобілі.</w:t>
            </w:r>
          </w:p>
          <w:p w:rsidR="00F86993" w:rsidRPr="00F86993" w:rsidRDefault="00F86993" w:rsidP="00F86993">
            <w:pPr>
              <w:tabs>
                <w:tab w:val="left" w:pos="3180"/>
                <w:tab w:val="center" w:pos="4819"/>
              </w:tabs>
              <w:jc w:val="both"/>
              <w:rPr>
                <w:rFonts w:ascii="Times New Roman" w:hAnsi="Times New Roman"/>
                <w:i/>
                <w:sz w:val="21"/>
                <w:szCs w:val="21"/>
                <w:lang w:val="uk-UA" w:eastAsia="uk-UA"/>
              </w:rPr>
            </w:pPr>
            <w:r w:rsidRPr="00F86993">
              <w:rPr>
                <w:rFonts w:ascii="Times New Roman" w:hAnsi="Times New Roman"/>
                <w:i/>
                <w:sz w:val="21"/>
                <w:szCs w:val="21"/>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F86993" w:rsidRPr="00F84E13" w:rsidRDefault="00F86993" w:rsidP="00F86993">
            <w:pPr>
              <w:tabs>
                <w:tab w:val="left" w:pos="3180"/>
                <w:tab w:val="center" w:pos="4819"/>
              </w:tabs>
              <w:rPr>
                <w:rFonts w:ascii="Times New Roman" w:hAnsi="Times New Roman"/>
                <w:color w:val="000000"/>
                <w:sz w:val="21"/>
                <w:szCs w:val="21"/>
                <w:lang w:val="uk-UA" w:eastAsia="uk-UA"/>
              </w:rPr>
            </w:pPr>
            <w:r w:rsidRPr="00F84E13">
              <w:rPr>
                <w:rFonts w:ascii="Times New Roman" w:hAnsi="Times New Roman"/>
                <w:b/>
                <w:color w:val="000000"/>
                <w:sz w:val="21"/>
                <w:szCs w:val="21"/>
                <w:lang w:val="uk-UA" w:eastAsia="uk-UA"/>
              </w:rPr>
              <w:t xml:space="preserve">Гарантійні зобов’язання </w:t>
            </w:r>
            <w:r w:rsidRPr="00F84E13">
              <w:rPr>
                <w:rFonts w:ascii="Times New Roman" w:hAnsi="Times New Roman"/>
                <w:color w:val="000000"/>
                <w:sz w:val="21"/>
                <w:szCs w:val="21"/>
                <w:lang w:val="uk-UA" w:eastAsia="uk-UA"/>
              </w:rPr>
              <w:t>Відповідно до нормативного документу виробника.</w:t>
            </w:r>
          </w:p>
          <w:p w:rsidR="00F86993" w:rsidRPr="00F84E13" w:rsidRDefault="00F86993" w:rsidP="00F86993">
            <w:pPr>
              <w:tabs>
                <w:tab w:val="left" w:pos="3180"/>
                <w:tab w:val="center" w:pos="4819"/>
              </w:tabs>
              <w:rPr>
                <w:rFonts w:ascii="Times New Roman" w:hAnsi="Times New Roman"/>
                <w:color w:val="000000"/>
                <w:sz w:val="21"/>
                <w:szCs w:val="21"/>
                <w:lang w:val="uk-UA" w:eastAsia="uk-UA"/>
              </w:rPr>
            </w:pPr>
            <w:r w:rsidRPr="00F84E13">
              <w:rPr>
                <w:rFonts w:ascii="Times New Roman" w:hAnsi="Times New Roman"/>
                <w:b/>
                <w:color w:val="000000"/>
                <w:sz w:val="21"/>
                <w:szCs w:val="21"/>
                <w:lang w:val="uk-UA" w:eastAsia="uk-UA"/>
              </w:rPr>
              <w:t xml:space="preserve">Умови зберігання </w:t>
            </w:r>
            <w:r w:rsidRPr="00F84E13">
              <w:rPr>
                <w:rFonts w:ascii="Times New Roman" w:hAnsi="Times New Roman"/>
                <w:color w:val="000000"/>
                <w:sz w:val="21"/>
                <w:szCs w:val="21"/>
                <w:lang w:val="uk-UA" w:eastAsia="uk-UA"/>
              </w:rPr>
              <w:t>Відповідно до нормативного документу виробника.</w:t>
            </w:r>
          </w:p>
          <w:p w:rsidR="00F86993" w:rsidRPr="00F84E13" w:rsidRDefault="00F86993" w:rsidP="00F86993">
            <w:pPr>
              <w:tabs>
                <w:tab w:val="left" w:pos="3180"/>
                <w:tab w:val="center" w:pos="4819"/>
              </w:tabs>
              <w:rPr>
                <w:rFonts w:ascii="Times New Roman" w:hAnsi="Times New Roman"/>
                <w:color w:val="000000"/>
                <w:sz w:val="21"/>
                <w:szCs w:val="21"/>
                <w:lang w:val="uk-UA" w:eastAsia="uk-UA"/>
              </w:rPr>
            </w:pPr>
            <w:r w:rsidRPr="00F84E13">
              <w:rPr>
                <w:rFonts w:ascii="Times New Roman" w:hAnsi="Times New Roman"/>
                <w:b/>
                <w:color w:val="000000"/>
                <w:sz w:val="21"/>
                <w:szCs w:val="21"/>
                <w:lang w:val="uk-UA" w:eastAsia="uk-UA"/>
              </w:rPr>
              <w:t xml:space="preserve">Умови транспортування </w:t>
            </w:r>
            <w:r w:rsidRPr="00F84E13">
              <w:rPr>
                <w:rFonts w:ascii="Times New Roman" w:hAnsi="Times New Roman"/>
                <w:color w:val="000000"/>
                <w:sz w:val="21"/>
                <w:szCs w:val="21"/>
                <w:lang w:val="uk-UA" w:eastAsia="uk-UA"/>
              </w:rPr>
              <w:t>Відповідно до нормативного документу виробника.</w:t>
            </w:r>
          </w:p>
          <w:p w:rsidR="00F86993" w:rsidRPr="00F84E13" w:rsidRDefault="00F86993" w:rsidP="00F86993">
            <w:pPr>
              <w:tabs>
                <w:tab w:val="left" w:pos="3180"/>
                <w:tab w:val="center" w:pos="4819"/>
              </w:tabs>
              <w:rPr>
                <w:rFonts w:ascii="Times New Roman" w:hAnsi="Times New Roman"/>
                <w:color w:val="000000"/>
                <w:sz w:val="21"/>
                <w:szCs w:val="21"/>
                <w:lang w:val="uk-UA" w:eastAsia="uk-UA"/>
              </w:rPr>
            </w:pPr>
            <w:r w:rsidRPr="00F84E13">
              <w:rPr>
                <w:rFonts w:ascii="Times New Roman" w:hAnsi="Times New Roman"/>
                <w:b/>
                <w:color w:val="000000"/>
                <w:sz w:val="21"/>
                <w:szCs w:val="21"/>
                <w:lang w:val="uk-UA" w:eastAsia="uk-UA"/>
              </w:rPr>
              <w:t xml:space="preserve">Умови пакування, маркування </w:t>
            </w:r>
            <w:r w:rsidRPr="00F84E13">
              <w:rPr>
                <w:rFonts w:ascii="Times New Roman" w:hAnsi="Times New Roman"/>
                <w:color w:val="000000"/>
                <w:sz w:val="21"/>
                <w:szCs w:val="21"/>
                <w:lang w:val="uk-UA" w:eastAsia="uk-UA"/>
              </w:rPr>
              <w:t>Відповідно до нормативного документу виробника.</w:t>
            </w:r>
          </w:p>
          <w:p w:rsidR="00F16FAC" w:rsidRPr="00EA1BD7" w:rsidRDefault="00F16FAC" w:rsidP="002233C5">
            <w:pPr>
              <w:rPr>
                <w:rFonts w:ascii="Times New Roman" w:hAnsi="Times New Roman"/>
                <w:sz w:val="22"/>
                <w:szCs w:val="22"/>
                <w:lang w:val="uk-UA"/>
              </w:rPr>
            </w:pPr>
          </w:p>
        </w:tc>
        <w:tc>
          <w:tcPr>
            <w:tcW w:w="5103"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EA1BD7" w:rsidRDefault="00EA1BD7" w:rsidP="00BE198A">
            <w:pPr>
              <w:rPr>
                <w:rFonts w:ascii="Times New Roman" w:hAnsi="Times New Roman"/>
                <w:sz w:val="22"/>
                <w:szCs w:val="22"/>
                <w:lang w:val="uk-UA"/>
              </w:rPr>
            </w:pPr>
            <w:r>
              <w:rPr>
                <w:rFonts w:ascii="Times New Roman" w:hAnsi="Times New Roman"/>
                <w:sz w:val="22"/>
                <w:szCs w:val="22"/>
                <w:lang w:val="uk-UA"/>
              </w:rPr>
              <w:t>ТУ У 22.1-39848510-002:2018</w:t>
            </w:r>
          </w:p>
          <w:p w:rsidR="009F1D4C" w:rsidRPr="00D0019A" w:rsidRDefault="00BA1651" w:rsidP="00BE198A">
            <w:pPr>
              <w:rPr>
                <w:rFonts w:ascii="Times New Roman" w:hAnsi="Times New Roman"/>
                <w:sz w:val="22"/>
                <w:szCs w:val="22"/>
                <w:lang w:val="uk-UA"/>
              </w:rPr>
            </w:pPr>
            <w:r w:rsidRPr="00BA1651">
              <w:rPr>
                <w:rFonts w:ascii="Times New Roman" w:hAnsi="Times New Roman"/>
                <w:sz w:val="22"/>
                <w:szCs w:val="22"/>
                <w:lang w:val="uk-UA"/>
              </w:rPr>
              <w:t>ТУ 38.304-276-2019</w:t>
            </w:r>
          </w:p>
        </w:tc>
      </w:tr>
      <w:tr w:rsidR="00675779" w:rsidRPr="00D0019A" w:rsidTr="00326566">
        <w:trPr>
          <w:trHeight w:val="527"/>
        </w:trPr>
        <w:tc>
          <w:tcPr>
            <w:tcW w:w="10173" w:type="dxa"/>
          </w:tcPr>
          <w:p w:rsidR="00675779" w:rsidRPr="002233C5" w:rsidRDefault="00675779" w:rsidP="000F7E81">
            <w:pPr>
              <w:rPr>
                <w:rFonts w:ascii="Times New Roman" w:hAnsi="Times New Roman"/>
                <w:lang w:val="uk-UA"/>
              </w:rPr>
            </w:pPr>
            <w:r w:rsidRPr="002233C5">
              <w:rPr>
                <w:rFonts w:ascii="Times New Roman" w:hAnsi="Times New Roman"/>
                <w:u w:val="single"/>
                <w:lang w:val="uk-UA"/>
              </w:rPr>
              <w:t>Якісні характеристики</w:t>
            </w:r>
            <w:r w:rsidR="000F7E81" w:rsidRPr="002233C5">
              <w:rPr>
                <w:rFonts w:ascii="Times New Roman" w:hAnsi="Times New Roman"/>
                <w:lang w:val="uk-UA"/>
              </w:rPr>
              <w:t xml:space="preserve"> - НД виробника</w:t>
            </w:r>
          </w:p>
        </w:tc>
        <w:tc>
          <w:tcPr>
            <w:tcW w:w="5103" w:type="dxa"/>
            <w:vMerge/>
          </w:tcPr>
          <w:p w:rsidR="00675779" w:rsidRPr="00D0019A" w:rsidRDefault="00675779" w:rsidP="000259B5">
            <w:pPr>
              <w:rPr>
                <w:rFonts w:ascii="Times New Roman" w:hAnsi="Times New Roman"/>
                <w:color w:val="FF0000"/>
                <w:sz w:val="22"/>
                <w:szCs w:val="22"/>
                <w:lang w:val="uk-UA"/>
              </w:rPr>
            </w:pPr>
          </w:p>
        </w:tc>
      </w:tr>
      <w:tr w:rsidR="0010345B" w:rsidRPr="003A337E" w:rsidTr="00326566">
        <w:trPr>
          <w:trHeight w:val="1243"/>
        </w:trPr>
        <w:tc>
          <w:tcPr>
            <w:tcW w:w="10173" w:type="dxa"/>
          </w:tcPr>
          <w:p w:rsidR="0010345B" w:rsidRPr="00D0019A" w:rsidRDefault="0010345B" w:rsidP="000259B5">
            <w:pPr>
              <w:rPr>
                <w:rFonts w:ascii="Times New Roman" w:hAnsi="Times New Roman"/>
                <w:sz w:val="22"/>
                <w:szCs w:val="22"/>
                <w:u w:val="single"/>
                <w:lang w:val="uk-UA"/>
              </w:rPr>
            </w:pPr>
          </w:p>
          <w:p w:rsidR="0010345B" w:rsidRPr="00326566" w:rsidRDefault="0010345B" w:rsidP="000259B5">
            <w:pPr>
              <w:rPr>
                <w:rFonts w:ascii="Times New Roman" w:hAnsi="Times New Roman"/>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EA1BD7" w:rsidRPr="00326566">
              <w:rPr>
                <w:rFonts w:ascii="Times New Roman" w:hAnsi="Times New Roman"/>
                <w:b/>
                <w:lang w:val="uk-UA"/>
              </w:rPr>
              <w:t>609</w:t>
            </w:r>
            <w:r w:rsidR="007111B7" w:rsidRPr="00326566">
              <w:rPr>
                <w:rFonts w:ascii="Times New Roman" w:hAnsi="Times New Roman"/>
                <w:b/>
              </w:rPr>
              <w:t xml:space="preserve"> </w:t>
            </w:r>
            <w:r w:rsidR="00EA1BD7" w:rsidRPr="00326566">
              <w:rPr>
                <w:rFonts w:ascii="Times New Roman" w:hAnsi="Times New Roman"/>
                <w:b/>
                <w:lang w:val="uk-UA"/>
              </w:rPr>
              <w:t xml:space="preserve">996,00 </w:t>
            </w:r>
            <w:r w:rsidR="00326566" w:rsidRPr="00326566">
              <w:rPr>
                <w:rFonts w:ascii="Times New Roman" w:hAnsi="Times New Roman"/>
                <w:b/>
                <w:lang w:val="uk-UA"/>
              </w:rPr>
              <w:t>грн.</w:t>
            </w:r>
            <w:r w:rsidR="0030511E" w:rsidRPr="00326566">
              <w:rPr>
                <w:rFonts w:ascii="Times New Roman" w:hAnsi="Times New Roman"/>
                <w:b/>
                <w:lang w:val="uk-UA"/>
              </w:rPr>
              <w:t xml:space="preserve"> з ПДВ</w:t>
            </w:r>
            <w:r w:rsidR="00326566" w:rsidRPr="00326566">
              <w:rPr>
                <w:rFonts w:ascii="Times New Roman" w:hAnsi="Times New Roman"/>
                <w:b/>
                <w:lang w:val="uk-UA"/>
              </w:rPr>
              <w:t>,  508 330,00 грн без ПДВ</w:t>
            </w:r>
            <w:r w:rsidR="0030511E" w:rsidRPr="00326566">
              <w:rPr>
                <w:rFonts w:ascii="Times New Roman" w:hAnsi="Times New Roman"/>
                <w:lang w:val="uk-UA"/>
              </w:rPr>
              <w:t xml:space="preserve">  </w:t>
            </w:r>
          </w:p>
          <w:p w:rsidR="0010345B" w:rsidRPr="00D0019A" w:rsidRDefault="0010345B" w:rsidP="000259B5">
            <w:pPr>
              <w:rPr>
                <w:rFonts w:ascii="Times New Roman" w:hAnsi="Times New Roman"/>
                <w:sz w:val="22"/>
                <w:szCs w:val="22"/>
                <w:lang w:val="uk-UA"/>
              </w:rPr>
            </w:pPr>
          </w:p>
        </w:tc>
        <w:tc>
          <w:tcPr>
            <w:tcW w:w="5103" w:type="dxa"/>
          </w:tcPr>
          <w:p w:rsidR="00D86155" w:rsidRPr="002233C5" w:rsidRDefault="00D0019A" w:rsidP="00326566">
            <w:pPr>
              <w:jc w:val="both"/>
              <w:rPr>
                <w:rFonts w:ascii="Times New Roman" w:hAnsi="Times New Roman"/>
                <w:lang w:val="uk-UA"/>
              </w:rPr>
            </w:pPr>
            <w:r w:rsidRPr="002233C5">
              <w:rPr>
                <w:rFonts w:ascii="Times New Roman" w:hAnsi="Times New Roman"/>
                <w:lang w:val="uk-UA"/>
              </w:rPr>
              <w:t xml:space="preserve">За результатами маркетингового дослідження ринку, вартісних показників останньої закупівлі </w:t>
            </w: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F7E81"/>
    <w:rsid w:val="0010345B"/>
    <w:rsid w:val="00107BDB"/>
    <w:rsid w:val="001551CA"/>
    <w:rsid w:val="00170910"/>
    <w:rsid w:val="001B1C8B"/>
    <w:rsid w:val="001E46B0"/>
    <w:rsid w:val="002233C5"/>
    <w:rsid w:val="00241B52"/>
    <w:rsid w:val="002633CA"/>
    <w:rsid w:val="002F391C"/>
    <w:rsid w:val="00301A85"/>
    <w:rsid w:val="0030511E"/>
    <w:rsid w:val="00326566"/>
    <w:rsid w:val="003A337E"/>
    <w:rsid w:val="00441836"/>
    <w:rsid w:val="004B3EB9"/>
    <w:rsid w:val="004F35E3"/>
    <w:rsid w:val="005129FA"/>
    <w:rsid w:val="0052689A"/>
    <w:rsid w:val="00611E42"/>
    <w:rsid w:val="00664C5F"/>
    <w:rsid w:val="00675779"/>
    <w:rsid w:val="00685105"/>
    <w:rsid w:val="006C6D89"/>
    <w:rsid w:val="006F56D9"/>
    <w:rsid w:val="007111B7"/>
    <w:rsid w:val="00767539"/>
    <w:rsid w:val="00782BD8"/>
    <w:rsid w:val="00802E42"/>
    <w:rsid w:val="008B2F78"/>
    <w:rsid w:val="008E7408"/>
    <w:rsid w:val="00950AB6"/>
    <w:rsid w:val="009C0046"/>
    <w:rsid w:val="009F1D4C"/>
    <w:rsid w:val="00A2542F"/>
    <w:rsid w:val="00A3161F"/>
    <w:rsid w:val="00A650E1"/>
    <w:rsid w:val="00B06A8A"/>
    <w:rsid w:val="00BA1651"/>
    <w:rsid w:val="00BD245E"/>
    <w:rsid w:val="00BE198A"/>
    <w:rsid w:val="00BF248E"/>
    <w:rsid w:val="00C2384C"/>
    <w:rsid w:val="00C95DCC"/>
    <w:rsid w:val="00CA3A19"/>
    <w:rsid w:val="00CA4702"/>
    <w:rsid w:val="00D0019A"/>
    <w:rsid w:val="00D549A4"/>
    <w:rsid w:val="00D86155"/>
    <w:rsid w:val="00DE78F3"/>
    <w:rsid w:val="00DF4212"/>
    <w:rsid w:val="00E10BF5"/>
    <w:rsid w:val="00E66266"/>
    <w:rsid w:val="00EA1BD7"/>
    <w:rsid w:val="00EA6244"/>
    <w:rsid w:val="00EE4B48"/>
    <w:rsid w:val="00F16FAC"/>
    <w:rsid w:val="00F3480B"/>
    <w:rsid w:val="00F55EA5"/>
    <w:rsid w:val="00F8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280</Words>
  <Characters>1598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2023-10-12T06:49:00Z</cp:lastPrinted>
  <dcterms:created xsi:type="dcterms:W3CDTF">2024-03-13T07:49:00Z</dcterms:created>
  <dcterms:modified xsi:type="dcterms:W3CDTF">2024-03-13T07:49:00Z</dcterms:modified>
</cp:coreProperties>
</file>