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E57E99" w:rsidRDefault="00E57E99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E57E99">
        <w:rPr>
          <w:rFonts w:ascii="Times New Roman" w:hAnsi="Times New Roman"/>
          <w:sz w:val="28"/>
          <w:szCs w:val="28"/>
        </w:rPr>
        <w:fldChar w:fldCharType="begin"/>
      </w:r>
      <w:r w:rsidRPr="00E57E99">
        <w:rPr>
          <w:rFonts w:ascii="Times New Roman" w:hAnsi="Times New Roman"/>
          <w:sz w:val="28"/>
          <w:szCs w:val="28"/>
        </w:rPr>
        <w:instrText xml:space="preserve"> HYPERLINK "http://prozorro.gov.ua/tender/UA-2024-03-04-009643-a/" </w:instrText>
      </w:r>
      <w:r w:rsidRPr="00E57E99">
        <w:rPr>
          <w:rFonts w:ascii="Times New Roman" w:hAnsi="Times New Roman"/>
          <w:sz w:val="28"/>
          <w:szCs w:val="28"/>
        </w:rPr>
        <w:fldChar w:fldCharType="separate"/>
      </w:r>
      <w:r w:rsidRPr="00E57E9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UA-2024-03-04-009643-a</w:t>
      </w:r>
      <w:r w:rsidRPr="00E57E9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526" w:type="dxa"/>
              <w:tblInd w:w="93" w:type="dxa"/>
              <w:tblLook w:val="04A0" w:firstRow="1" w:lastRow="0" w:firstColumn="1" w:lastColumn="0" w:noHBand="0" w:noVBand="1"/>
            </w:tblPr>
            <w:tblGrid>
              <w:gridCol w:w="3782"/>
              <w:gridCol w:w="7744"/>
            </w:tblGrid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діафрагми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тип 150-01-036.</w:t>
                  </w: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 від мінус 55 до плюс 55 °С;</w:t>
                  </w: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Габаритні розміри, мм, не більш 32х36</w:t>
                  </w:r>
                </w:p>
                <w:p w:rsidR="00B30B65" w:rsidRPr="00816F46" w:rsidRDefault="00B30B65" w:rsidP="00C13F3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Вага, кг, не більш 0,125.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в зборі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Клапан в зборі (270-093)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(270-315)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змазуючого кільця головного поршня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змазуючого кільця головного поршня (270-319)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мала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мала (270.321-2) 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>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sz w:val="18"/>
                      <w:szCs w:val="18"/>
                      <w:lang w:val="uk-UA"/>
                    </w:rPr>
                    <w:t>483М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Упорка великої пружини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Упорка великої пружини (270-323)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Упорка малої пружини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Упорка малої пружини</w:t>
                  </w:r>
                  <w:r w:rsidR="00C13F3B"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(270-324)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270.327)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мастильного кільця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Пружина мастильного кільця (270-328)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270-355)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впускного клапана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впускного клапана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(270.364)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Ручка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Ручка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(270.373-1)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(270-772)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270-605-1)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(483-002)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(483-004)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(483-023)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(483-029)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 зібране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(483-050сб, 483-050, 483М.050)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Втулка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Втулка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(483-017)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зібраний (483-090)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зібраний  (483.110)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Фільтр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Фільтр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(145-02сб)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рухомий склад залізниць. </w:t>
                  </w:r>
                </w:p>
              </w:tc>
            </w:tr>
          </w:tbl>
          <w:p w:rsidR="00FE1E78" w:rsidRPr="00B30B65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4A08C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A08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1 389 799,25</w:t>
            </w:r>
            <w:r w:rsid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4A08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1 667 759,10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24EB1"/>
    <w:rsid w:val="004A08C3"/>
    <w:rsid w:val="005070EC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E069B5"/>
    <w:rsid w:val="00E57E99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2024-03-13T06:44:00Z</dcterms:created>
  <dcterms:modified xsi:type="dcterms:W3CDTF">2024-03-13T06:44:00Z</dcterms:modified>
</cp:coreProperties>
</file>