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33C04" w:rsidRDefault="00333C04" w:rsidP="006D40FA">
      <w:pPr>
        <w:jc w:val="center"/>
        <w:rPr>
          <w:rFonts w:ascii="Times New Roman" w:hAnsi="Times New Roman"/>
          <w:lang w:val="uk-UA"/>
        </w:rPr>
      </w:pPr>
      <w:r w:rsidRPr="00333C04">
        <w:rPr>
          <w:rFonts w:ascii="Times New Roman" w:hAnsi="Times New Roman"/>
        </w:rPr>
        <w:fldChar w:fldCharType="begin"/>
      </w:r>
      <w:r w:rsidRPr="00333C04">
        <w:rPr>
          <w:rFonts w:ascii="Times New Roman" w:hAnsi="Times New Roman"/>
        </w:rPr>
        <w:instrText xml:space="preserve"> HYPERLINK "http://prozorro.gov.ua/tender/UA-2024-08-06-002201-a/" </w:instrText>
      </w:r>
      <w:r w:rsidRPr="00333C04">
        <w:rPr>
          <w:rFonts w:ascii="Times New Roman" w:hAnsi="Times New Roman"/>
        </w:rPr>
        <w:fldChar w:fldCharType="separate"/>
      </w:r>
      <w:r w:rsidRPr="00333C04">
        <w:rPr>
          <w:rStyle w:val="a3"/>
          <w:rFonts w:ascii="Times New Roman" w:hAnsi="Times New Roman"/>
          <w:color w:val="auto"/>
          <w:shd w:val="clear" w:color="auto" w:fill="FFFFFF"/>
        </w:rPr>
        <w:t>UA-2024-08-06-002201-a</w:t>
      </w:r>
      <w:r w:rsidRPr="00333C04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F8594E">
        <w:trPr>
          <w:trHeight w:val="5513"/>
        </w:trPr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2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922"/>
              <w:gridCol w:w="7345"/>
            </w:tblGrid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повітророзподільника (270.327)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параметри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Пружина повітророзподільника (270.327)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 виготовлення: дріт сталевий для механічних пружин згідно                                 ДСТУ ISO 8458-2:2007.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Діаметр дроту 7,0 мм.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n=6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n1=8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Напрямок навивки пружини – правий.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повітророзподільника (483.031)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bookmarkStart w:id="1" w:name="KSMFASHIDE"/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параметри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begin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instrText>KSMFAS</w:instrTex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separate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Пружина повітророзподільника (483.031)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end"/>
                  </w:r>
                </w:p>
                <w:bookmarkEnd w:id="1"/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 виготовлення: дріт сталевий для механічних пружин згідно ДСТУ ISO 8458-2:2007.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Розмір для довідок.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Діаметр дроту 1,6 мм.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n=5,5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n1=7,5</w:t>
                  </w:r>
                </w:p>
                <w:p w:rsidR="00F85683" w:rsidRPr="00F85683" w:rsidRDefault="00F85683" w:rsidP="000813DA">
                  <w:pPr>
                    <w:ind w:left="360"/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Напрямок навивки пружини – правий.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повітророзподільника (483.029)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Пружина повітророзподільника (483.029)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      Матеріал виготовлення:  дріт сталевий для механічних пружин згідно ДСТУ ISO 8458-2:2007.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Діаметр дроту 1,4 мм.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n=3,5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n1=5,5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Напрямок навивки пружини – правий.    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                          </w:t>
                  </w:r>
                </w:p>
              </w:tc>
            </w:tr>
            <w:tr w:rsidR="00F85683" w:rsidRPr="00F85683" w:rsidTr="00F85683">
              <w:trPr>
                <w:trHeight w:val="1401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повітророзподільника (270.315)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begin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instrText>KSMFAS</w:instrTex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separate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Пружина повітророзподільника (270.315)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end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Матеріал виготовлення: дріт сталевий для механічних пружин згідно ДСТУ ISO 8458-2:2007.</w:t>
                  </w:r>
                </w:p>
                <w:p w:rsidR="00F85683" w:rsidRPr="00F85683" w:rsidRDefault="00F85683" w:rsidP="00134809">
                  <w:pPr>
                    <w:spacing w:after="160" w:line="276" w:lineRule="auto"/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розмір для довідок  Діаметр дроту 1,0 мм.   n=20  n1=22   Напрямок навивки пружини – правий.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повітророзподільника (270.321-2)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begin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instrText>KSMFAS</w:instrTex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separate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Пружина повітророзподільника (270.321-2)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end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Матеріал виготовлення: дріт сталевий для механічних пружин згідно ДСТУ ISO 8458-2:2007.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Діаметр дроту 4,0 мм.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n=7,5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n1=9,5</w:t>
                  </w:r>
                </w:p>
                <w:p w:rsidR="00F85683" w:rsidRDefault="00F85683" w:rsidP="000813DA">
                  <w:pPr>
                    <w:ind w:left="360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Напрямок навивки пружини – правий.</w:t>
                  </w:r>
                </w:p>
                <w:p w:rsidR="00134809" w:rsidRPr="00134809" w:rsidRDefault="00134809" w:rsidP="000813DA">
                  <w:pPr>
                    <w:ind w:left="360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Пружина повітророзподільника (483.004)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Пружина повітророзподільника (483.004)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     Матеріал виготовлення: дріт сталевий для механічних пружин згідно ДСТУ ISO 8458-2:2007.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Діаметр дроту 2,0 мм.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n=7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n1=9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Напрямок навивки пружини – правий.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Упорка повітророзподільника (270.324)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Упорка повітророзподільника (270.324)        Невказані граничні відхилення по h14; H14.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Матеріал: Відливка 45Л ДСТУ 8781:2018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Упорка повітророзподільника (270.323)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begin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instrText>KSMFAS</w:instrTex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separate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Найменування ресурсу - </w:t>
                  </w:r>
                  <w:proofErr w:type="spellStart"/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Упорка</w:t>
                  </w:r>
                  <w:proofErr w:type="spellEnd"/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повітророзподільника (270.323)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fldChar w:fldCharType="end"/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Невказані граничні відхилення по h14; H14.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Матеріал: Відливка 45Л ДСТУ 8781:2018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повітророзподільника (483.110)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13480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Клапан повітророзподільника (483.110) Гніздо - Матеріал: ЛС 59-1 ДСТУ ГОСТ 2060:2007 Прокладка - Матеріал: Резинова суміш 7-6218-10, температурний інтервал від -55°С до +60°С. Твердість до Шору 65-80 у.о.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повітророзподільника (270.093)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Клапан повітророзподільника (270.093)</w:t>
                  </w:r>
                  <w:r w:rsidRPr="00F85683">
                    <w:rPr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Гніздо – матеріал Невказані граничні відхилення по h14; H14.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Матеріал: А 12 ДСТУ ГОСТ 8968:2019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Ущільнення - матеріал</w:t>
                  </w:r>
                  <w:r w:rsidRPr="00F85683">
                    <w:rPr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Матеріал: Резинова суміш 7-7130, температурний інтервал від -50°С до +100°С. Твердість до Шору 70-80 у.о.</w:t>
                  </w:r>
                  <w:r w:rsidRPr="00F85683">
                    <w:rPr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Направляюча – матеріал - А 12 ДСТУ ГОСТ 8968:2019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повітророзподільника (270.359)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Сідло повітророзподільника (270.359)</w:t>
                  </w:r>
                  <w:r w:rsidRPr="00F85683">
                    <w:rPr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Матеріал: ЛС 59-1 ДСТУ ГОСТ 2060:2007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повітророзподільника (483.090)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Клапан повітророзподільника (483.090) Гніздо – матеріал - Матеріал:  ЛС 59-1 ДСТУ ГОСТ 15527:2005</w:t>
                  </w:r>
                  <w:r w:rsidRPr="00F85683">
                    <w:rPr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Штифт - Матеріал: ЛС 59-1 ДСТУ ГОСТ 15527:2005</w:t>
                  </w:r>
                  <w:r w:rsidRPr="00F85683">
                    <w:rPr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Ущільнення - Матеріал: Резинова суміш 7-7130, температурний інтервал від -50°С до +100°С. Твердість до Шору 70-80 у.о.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товкача повітророзподільника (270.360)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Сідло товкача повітророзподільника (270.360)</w:t>
                  </w:r>
                  <w:r w:rsidRPr="00F85683">
                    <w:rPr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 45Л ДСТУ 8781:2018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повітророзподільника (справ. №270.364)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Найменування ресурсу - Пружина повітророзподільника (справ. №270.364)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Матеріал виготовлення: дріт сталевий для механічних пружин згідно ДСТУ ISO 8458-2:2007.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Діаметр дроту 2,5 мм.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n=3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n1=5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Напрямок навивки пружини – правий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кришки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кришки (483.130) до магістральної частини повітророзподільника 483М  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(483А.030-1, 483А.030-2) до магістральної частини повітророзподільника 483М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діафрагми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тип 150-01-036 або еквівалент.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- вантажний рухомий склад залізниць, запасні частини для автогальм; 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Діапазон робочих температур від мінус 55 до плюс 55 °С; </w:t>
                  </w:r>
                </w:p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мм, не більше 32х36  </w:t>
                  </w:r>
                </w:p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Вага, кг, не більше 0,125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Втулка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134809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Втулка (270.308) до головної частини повітророзподільника</w:t>
                  </w:r>
                  <w:r w:rsidR="00134809" w:rsidRPr="00134809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Поршень зібраний 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Поршень зібраний 270-334 (270-058-1) до головної частини повітророзподільника 483М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Поршень головний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Поршень головний (270.303) до головної частини повітророзподільника 483М  </w:t>
                  </w:r>
                </w:p>
                <w:p w:rsidR="00134809" w:rsidRPr="00134809" w:rsidRDefault="00134809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Пружина змазуючого кільця головного поршня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змазуючого кільця головного поршня (270-319) до головної частини повітророзподільника 483М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мастильного кільця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мастильного кільця (270-328) до головної частини повітророзподільника 483М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(270-355) до головної частини повітророзподільника 483М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Упорка перемикача зібрана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Упорка перемикача зібрана (270-1060-2) до головної частини повітророзподільника 483М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зібране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Сідло зібране (270-1030) до головної частини повітророзподільника 483М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зібране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Сідло зібране (270-1050) до головної частини повітророзподільника 483М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Упор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Упор (483-001) до магістральної частини повітророзподільника 483М </w:t>
                  </w:r>
                </w:p>
              </w:tc>
            </w:tr>
            <w:tr w:rsidR="00F85683" w:rsidRPr="00F85683" w:rsidTr="00F8594E">
              <w:trPr>
                <w:trHeight w:val="238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(483.011) до магістральної частини повітророзподільника 483М </w:t>
                  </w:r>
                </w:p>
              </w:tc>
            </w:tr>
            <w:tr w:rsidR="00F85683" w:rsidRPr="00F85683" w:rsidTr="00F8594E">
              <w:trPr>
                <w:trHeight w:val="271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(483.012) до магістральної частини повітророзподільника 483М </w:t>
                  </w:r>
                </w:p>
              </w:tc>
            </w:tr>
            <w:tr w:rsidR="00F85683" w:rsidRPr="00F85683" w:rsidTr="00F8594E">
              <w:trPr>
                <w:trHeight w:val="275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(483-015) до магістральної частини повітророзподільника 483М </w:t>
                  </w:r>
                </w:p>
              </w:tc>
            </w:tr>
            <w:tr w:rsidR="00F85683" w:rsidRPr="00F85683" w:rsidTr="00F8594E">
              <w:trPr>
                <w:trHeight w:val="279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(483-023) до магістральної частини повітророзподільника 483М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Сідло зібране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зібране (483-050сб;483-050) до магістральної частини повітророзподільника 483М </w:t>
                  </w:r>
                </w:p>
              </w:tc>
            </w:tr>
            <w:tr w:rsidR="00F85683" w:rsidRPr="00F85683" w:rsidTr="00F85683">
              <w:trPr>
                <w:trHeight w:val="324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зібраний (483-080) до магістральної частини повітророзподільника 483М                </w:t>
                  </w:r>
                </w:p>
              </w:tc>
            </w:tr>
            <w:tr w:rsidR="00F85683" w:rsidRPr="00F85683" w:rsidTr="00F8594E">
              <w:trPr>
                <w:trHeight w:val="320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Плунжер зібраний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1E60A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Плунжер зібраний (483.120, 483М.120,  483.021) до магістральної частини повітророзподільника 483М  </w:t>
                  </w:r>
                </w:p>
              </w:tc>
            </w:tr>
            <w:tr w:rsidR="00F85683" w:rsidRPr="00F85683" w:rsidTr="00F8594E">
              <w:trPr>
                <w:trHeight w:val="171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Фільтр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0813D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>Фільтр (145-02сб) Галузь застосування – рухомий склад залізниць.</w:t>
                  </w:r>
                </w:p>
              </w:tc>
            </w:tr>
            <w:tr w:rsidR="00F85683" w:rsidRPr="00F85683" w:rsidTr="00F8594E">
              <w:trPr>
                <w:trHeight w:val="231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Штуцер у зборі             </w:t>
                  </w:r>
                </w:p>
              </w:tc>
              <w:tc>
                <w:tcPr>
                  <w:tcW w:w="7345" w:type="dxa"/>
                  <w:vAlign w:val="center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Штуцер у зборі (295-012сб, 295-012) Галузь застосування – рухомий склад залізниць.             </w:t>
                  </w:r>
                </w:p>
              </w:tc>
            </w:tr>
            <w:tr w:rsidR="00F85683" w:rsidRPr="00F85683" w:rsidTr="00F8594E">
              <w:trPr>
                <w:trHeight w:val="277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Валик</w:t>
                  </w:r>
                </w:p>
              </w:tc>
              <w:tc>
                <w:tcPr>
                  <w:tcW w:w="7345" w:type="dxa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Валик (295-207) Галузь застосування – рухомий склад залізниць. </w:t>
                  </w:r>
                </w:p>
              </w:tc>
            </w:tr>
            <w:tr w:rsidR="00F85683" w:rsidRPr="00F85683" w:rsidTr="00F8594E">
              <w:trPr>
                <w:trHeight w:val="138"/>
                <w:jc w:val="center"/>
              </w:trPr>
              <w:tc>
                <w:tcPr>
                  <w:tcW w:w="2922" w:type="dxa"/>
                  <w:noWrap/>
                  <w:vAlign w:val="center"/>
                </w:tcPr>
                <w:p w:rsidR="00F85683" w:rsidRPr="00F85683" w:rsidRDefault="00F85683" w:rsidP="000813DA">
                  <w:pPr>
                    <w:pStyle w:val="a5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345" w:type="dxa"/>
                </w:tcPr>
                <w:p w:rsidR="00F85683" w:rsidRPr="00F85683" w:rsidRDefault="00F85683" w:rsidP="00F8568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F8568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(295-209) Галузь застосування – рухомий склад залізниць. </w:t>
                  </w:r>
                </w:p>
              </w:tc>
            </w:tr>
          </w:tbl>
          <w:p w:rsidR="00FE1E78" w:rsidRPr="00B30B65" w:rsidRDefault="00FE1E78" w:rsidP="00A917BE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2F391C" w:rsidTr="00E069B5">
        <w:tc>
          <w:tcPr>
            <w:tcW w:w="12157" w:type="dxa"/>
          </w:tcPr>
          <w:p w:rsidR="00B30B65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D671E7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671E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1 623 487,00</w:t>
            </w:r>
            <w:r w:rsidR="00B30B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 без ПДВ; </w:t>
            </w:r>
            <w:r w:rsidRPr="00D671E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1 948 184,40</w:t>
            </w:r>
            <w:r w:rsidR="00B72E09" w:rsidRPr="00E069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34809"/>
    <w:rsid w:val="001C5F04"/>
    <w:rsid w:val="001D1ADE"/>
    <w:rsid w:val="001E60A2"/>
    <w:rsid w:val="002F391C"/>
    <w:rsid w:val="00304BD1"/>
    <w:rsid w:val="00333C04"/>
    <w:rsid w:val="003507B2"/>
    <w:rsid w:val="003B30F2"/>
    <w:rsid w:val="003B7459"/>
    <w:rsid w:val="00424EB1"/>
    <w:rsid w:val="004A08C3"/>
    <w:rsid w:val="005070EC"/>
    <w:rsid w:val="005177A6"/>
    <w:rsid w:val="00540A91"/>
    <w:rsid w:val="00592405"/>
    <w:rsid w:val="00616AE8"/>
    <w:rsid w:val="00655C38"/>
    <w:rsid w:val="006D40FA"/>
    <w:rsid w:val="006E24D9"/>
    <w:rsid w:val="007736D1"/>
    <w:rsid w:val="007B4D8E"/>
    <w:rsid w:val="00810584"/>
    <w:rsid w:val="00816D04"/>
    <w:rsid w:val="00816F46"/>
    <w:rsid w:val="00933A93"/>
    <w:rsid w:val="00950AB6"/>
    <w:rsid w:val="009D170A"/>
    <w:rsid w:val="009E47DD"/>
    <w:rsid w:val="00A54A84"/>
    <w:rsid w:val="00A917BE"/>
    <w:rsid w:val="00B272FE"/>
    <w:rsid w:val="00B30B65"/>
    <w:rsid w:val="00B334C5"/>
    <w:rsid w:val="00B42614"/>
    <w:rsid w:val="00B573F3"/>
    <w:rsid w:val="00B72E09"/>
    <w:rsid w:val="00B97CB3"/>
    <w:rsid w:val="00BC43E4"/>
    <w:rsid w:val="00C13F3B"/>
    <w:rsid w:val="00C61611"/>
    <w:rsid w:val="00CA5C26"/>
    <w:rsid w:val="00CB0505"/>
    <w:rsid w:val="00D00FD9"/>
    <w:rsid w:val="00D671E7"/>
    <w:rsid w:val="00E069B5"/>
    <w:rsid w:val="00EA28B0"/>
    <w:rsid w:val="00EA6244"/>
    <w:rsid w:val="00F231C1"/>
    <w:rsid w:val="00F701D8"/>
    <w:rsid w:val="00F85683"/>
    <w:rsid w:val="00F8594E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D00F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D00FD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2024-07-31T06:36:00Z</cp:lastPrinted>
  <dcterms:created xsi:type="dcterms:W3CDTF">2024-08-06T11:01:00Z</dcterms:created>
  <dcterms:modified xsi:type="dcterms:W3CDTF">2024-08-06T11:01:00Z</dcterms:modified>
</cp:coreProperties>
</file>