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843103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843103">
        <w:rPr>
          <w:b/>
          <w:sz w:val="32"/>
          <w:szCs w:val="32"/>
          <w:lang w:val="uk-UA"/>
        </w:rPr>
        <w:t xml:space="preserve">Запасні частини до </w:t>
      </w:r>
      <w:r w:rsidR="008929AC" w:rsidRPr="00843103">
        <w:rPr>
          <w:b/>
          <w:sz w:val="32"/>
          <w:szCs w:val="32"/>
          <w:lang w:val="uk-UA"/>
        </w:rPr>
        <w:t>колійної техніки</w:t>
      </w:r>
      <w:r w:rsidRPr="00843103">
        <w:rPr>
          <w:b/>
          <w:sz w:val="32"/>
          <w:szCs w:val="32"/>
          <w:lang w:val="uk-UA"/>
        </w:rPr>
        <w:t>)</w:t>
      </w:r>
    </w:p>
    <w:bookmarkStart w:id="0" w:name="_GoBack"/>
    <w:p w:rsidR="00D25A48" w:rsidRPr="00D25A48" w:rsidRDefault="00D25A48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25A48">
        <w:rPr>
          <w:rFonts w:ascii="Times New Roman" w:hAnsi="Times New Roman"/>
          <w:sz w:val="28"/>
          <w:szCs w:val="28"/>
        </w:rPr>
        <w:fldChar w:fldCharType="begin"/>
      </w:r>
      <w:r w:rsidRPr="00D25A48">
        <w:rPr>
          <w:rFonts w:ascii="Times New Roman" w:hAnsi="Times New Roman"/>
          <w:sz w:val="28"/>
          <w:szCs w:val="28"/>
        </w:rPr>
        <w:instrText xml:space="preserve"> HYPERLINK "http://prozorro.gov.ua/tender/UA-2024-09-12-004274-a/" </w:instrText>
      </w:r>
      <w:r w:rsidRPr="00D25A48">
        <w:rPr>
          <w:rFonts w:ascii="Times New Roman" w:hAnsi="Times New Roman"/>
          <w:sz w:val="28"/>
          <w:szCs w:val="28"/>
        </w:rPr>
        <w:fldChar w:fldCharType="separate"/>
      </w:r>
      <w:r w:rsidRPr="00D25A48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UA-2024-09-12-004274-a</w:t>
      </w:r>
      <w:r w:rsidRPr="00D25A48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66C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873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05"/>
              <w:gridCol w:w="6034"/>
            </w:tblGrid>
            <w:tr w:rsidR="001E0B62" w:rsidRPr="001E0B62" w:rsidTr="001E0B62">
              <w:trPr>
                <w:trHeight w:val="324"/>
                <w:jc w:val="center"/>
              </w:trPr>
              <w:tc>
                <w:tcPr>
                  <w:tcW w:w="2705" w:type="dxa"/>
                  <w:noWrap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Насос живлення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відкачуючий</w:t>
                  </w:r>
                </w:p>
              </w:tc>
              <w:tc>
                <w:tcPr>
                  <w:tcW w:w="6034" w:type="dxa"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Насос живлення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відкачуючий на дрезину ДГКУ (53-359-00-1)</w:t>
                  </w:r>
                  <w:r w:rsidRPr="001E0B62">
                    <w:rPr>
                      <w:sz w:val="22"/>
                      <w:lang w:val="uk-UA"/>
                    </w:rPr>
                    <w:t xml:space="preserve"> 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Тиск нагнітання номінальне, кгс/см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Живильна секція - 12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Відкачуюча секція - 0,5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Подача номинальна, л/мин при п = 1800 об/мин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Живильна секція - 120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Відкачуюча секція - 115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Габаритні разміри, мм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Довжина 240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Ширина 160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висота 197</w:t>
                  </w:r>
                </w:p>
                <w:p w:rsidR="001E0B62" w:rsidRPr="001E0B62" w:rsidRDefault="001E0B62" w:rsidP="001E0B62">
                  <w:pPr>
                    <w:jc w:val="center"/>
                    <w:rPr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 xml:space="preserve">Маса, не більш, кг -19,2                                           </w:t>
                  </w:r>
                </w:p>
              </w:tc>
            </w:tr>
          </w:tbl>
          <w:p w:rsidR="00414D7E" w:rsidRPr="00BF7CE7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19550B" w:rsidRDefault="00414D7E" w:rsidP="00266C1C">
            <w:pPr>
              <w:jc w:val="center"/>
              <w:rPr>
                <w:highlight w:val="yellow"/>
                <w:lang w:val="uk-UA"/>
              </w:rPr>
            </w:pP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="001E0B62">
              <w:rPr>
                <w:lang w:val="uk-UA"/>
              </w:rPr>
              <w:t>самохідних колійних машин</w:t>
            </w:r>
            <w:r w:rsidR="001E0B62" w:rsidRPr="001E0B62">
              <w:rPr>
                <w:lang w:val="uk-UA"/>
              </w:rPr>
              <w:t xml:space="preserve"> ПМГ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414D7E" w:rsidP="00266C1C">
            <w:pPr>
              <w:jc w:val="center"/>
              <w:rPr>
                <w:highlight w:val="yellow"/>
              </w:rPr>
            </w:pPr>
          </w:p>
        </w:tc>
      </w:tr>
      <w:tr w:rsidR="00414D7E" w:rsidRPr="002F391C" w:rsidTr="00266C1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CE719E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CE719E">
              <w:rPr>
                <w:rFonts w:ascii="Times New Roman" w:hAnsi="Times New Roman"/>
                <w:b/>
                <w:lang w:val="uk-UA"/>
              </w:rPr>
              <w:t>558 000,00 грн без ПДВ; 669 600,00 грн з ПДВ</w:t>
            </w:r>
            <w:r w:rsidR="00D916A4" w:rsidRPr="00D916A4">
              <w:rPr>
                <w:rFonts w:ascii="Times New Roman" w:hAnsi="Times New Roman"/>
                <w:b/>
                <w:lang w:val="uk-UA"/>
              </w:rPr>
              <w:t>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266C1C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91FDD"/>
    <w:rsid w:val="001C5F04"/>
    <w:rsid w:val="001D1ADE"/>
    <w:rsid w:val="001E0B62"/>
    <w:rsid w:val="00266C1C"/>
    <w:rsid w:val="002719B1"/>
    <w:rsid w:val="002740B2"/>
    <w:rsid w:val="002A50A9"/>
    <w:rsid w:val="002E7697"/>
    <w:rsid w:val="002F232C"/>
    <w:rsid w:val="002F391C"/>
    <w:rsid w:val="00304BD1"/>
    <w:rsid w:val="003B7459"/>
    <w:rsid w:val="003F605F"/>
    <w:rsid w:val="00407CD1"/>
    <w:rsid w:val="00414D7E"/>
    <w:rsid w:val="004565B5"/>
    <w:rsid w:val="005070EC"/>
    <w:rsid w:val="00511CEA"/>
    <w:rsid w:val="005177A6"/>
    <w:rsid w:val="00540A91"/>
    <w:rsid w:val="005419BC"/>
    <w:rsid w:val="005636FE"/>
    <w:rsid w:val="0059217F"/>
    <w:rsid w:val="0065456E"/>
    <w:rsid w:val="00655C38"/>
    <w:rsid w:val="006C23B9"/>
    <w:rsid w:val="006D40FA"/>
    <w:rsid w:val="00701C38"/>
    <w:rsid w:val="007304E2"/>
    <w:rsid w:val="007736D1"/>
    <w:rsid w:val="007B4D8E"/>
    <w:rsid w:val="00843103"/>
    <w:rsid w:val="00872ED0"/>
    <w:rsid w:val="008929AC"/>
    <w:rsid w:val="00925B38"/>
    <w:rsid w:val="00950AB6"/>
    <w:rsid w:val="009D170A"/>
    <w:rsid w:val="009D4E8F"/>
    <w:rsid w:val="00A54A84"/>
    <w:rsid w:val="00A70659"/>
    <w:rsid w:val="00A917BE"/>
    <w:rsid w:val="00B10BB2"/>
    <w:rsid w:val="00B272FE"/>
    <w:rsid w:val="00B42614"/>
    <w:rsid w:val="00B573F3"/>
    <w:rsid w:val="00B75952"/>
    <w:rsid w:val="00B7637C"/>
    <w:rsid w:val="00B97CB3"/>
    <w:rsid w:val="00BC43E4"/>
    <w:rsid w:val="00BF7CE7"/>
    <w:rsid w:val="00C006C8"/>
    <w:rsid w:val="00C432EC"/>
    <w:rsid w:val="00C61611"/>
    <w:rsid w:val="00CA5C26"/>
    <w:rsid w:val="00CA764E"/>
    <w:rsid w:val="00CE719E"/>
    <w:rsid w:val="00D25A48"/>
    <w:rsid w:val="00D6286E"/>
    <w:rsid w:val="00D82E0A"/>
    <w:rsid w:val="00D916A4"/>
    <w:rsid w:val="00E24CAD"/>
    <w:rsid w:val="00E8206C"/>
    <w:rsid w:val="00E97C2B"/>
    <w:rsid w:val="00EA6244"/>
    <w:rsid w:val="00F231C1"/>
    <w:rsid w:val="00FA695F"/>
    <w:rsid w:val="00FB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1E0B62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1E0B62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1E0B62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1E0B62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2024-09-12T11:48:00Z</dcterms:created>
  <dcterms:modified xsi:type="dcterms:W3CDTF">2024-09-12T11:48:00Z</dcterms:modified>
</cp:coreProperties>
</file>