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bookmarkEnd w:id="0"/>
    <w:p w:rsidR="004663E9" w:rsidRPr="004663E9" w:rsidRDefault="004663E9" w:rsidP="006D40FA">
      <w:pPr>
        <w:jc w:val="center"/>
        <w:rPr>
          <w:rFonts w:ascii="Times New Roman" w:hAnsi="Times New Roman"/>
          <w:b/>
          <w:lang w:val="uk-UA"/>
        </w:rPr>
      </w:pPr>
      <w:r w:rsidRPr="004663E9">
        <w:rPr>
          <w:rFonts w:ascii="Times New Roman" w:hAnsi="Times New Roman"/>
        </w:rPr>
        <w:fldChar w:fldCharType="begin"/>
      </w:r>
      <w:r w:rsidRPr="004663E9">
        <w:rPr>
          <w:rFonts w:ascii="Times New Roman" w:hAnsi="Times New Roman"/>
        </w:rPr>
        <w:instrText xml:space="preserve"> HYPERLINK "http://prozorro.gov.ua/tender/UA-2024-11-12-009323-a/" </w:instrText>
      </w:r>
      <w:r w:rsidRPr="004663E9">
        <w:rPr>
          <w:rFonts w:ascii="Times New Roman" w:hAnsi="Times New Roman"/>
        </w:rPr>
        <w:fldChar w:fldCharType="separate"/>
      </w:r>
      <w:r w:rsidRPr="004663E9">
        <w:rPr>
          <w:rStyle w:val="a3"/>
          <w:rFonts w:ascii="Times New Roman" w:hAnsi="Times New Roman"/>
          <w:shd w:val="clear" w:color="auto" w:fill="FFFFFF"/>
        </w:rPr>
        <w:t>UA-2024-11-12-009323-a</w:t>
      </w:r>
      <w:r w:rsidRPr="004663E9">
        <w:rPr>
          <w:rFonts w:ascii="Times New Roman" w:hAnsi="Times New Roman"/>
        </w:rPr>
        <w:fldChar w:fldCharType="end"/>
      </w:r>
    </w:p>
    <w:p w:rsidR="004663E9" w:rsidRDefault="004663E9" w:rsidP="006D40FA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RPr="00DE2612" w:rsidTr="002F391C">
        <w:tc>
          <w:tcPr>
            <w:tcW w:w="12157" w:type="dxa"/>
          </w:tcPr>
          <w:p w:rsidR="00EA28B0" w:rsidRPr="00DE2612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DE2612">
              <w:rPr>
                <w:b/>
                <w:sz w:val="32"/>
                <w:szCs w:val="32"/>
                <w:lang w:val="uk-UA"/>
              </w:rPr>
              <w:t xml:space="preserve">Вимоги оголошення про проведення </w:t>
            </w:r>
            <w:r w:rsidR="00FE1E78" w:rsidRPr="00DE2612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DE2612">
              <w:rPr>
                <w:b/>
                <w:sz w:val="32"/>
                <w:szCs w:val="32"/>
                <w:lang w:val="uk-UA"/>
              </w:rPr>
              <w:t xml:space="preserve"> на закупівлю</w:t>
            </w:r>
          </w:p>
        </w:tc>
        <w:tc>
          <w:tcPr>
            <w:tcW w:w="3402" w:type="dxa"/>
          </w:tcPr>
          <w:p w:rsidR="00EA28B0" w:rsidRPr="00DE2612" w:rsidRDefault="00EA28B0" w:rsidP="000259B5">
            <w:pPr>
              <w:jc w:val="center"/>
              <w:rPr>
                <w:lang w:val="uk-UA"/>
              </w:rPr>
            </w:pPr>
            <w:r w:rsidRPr="00DE2612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DE2612" w:rsidTr="00F8594E">
        <w:trPr>
          <w:trHeight w:val="5513"/>
        </w:trPr>
        <w:tc>
          <w:tcPr>
            <w:tcW w:w="12157" w:type="dxa"/>
          </w:tcPr>
          <w:p w:rsidR="00FE1E78" w:rsidRPr="00DE2612" w:rsidRDefault="00FE1E78" w:rsidP="00DE2612">
            <w:pPr>
              <w:rPr>
                <w:u w:val="single"/>
                <w:lang w:val="uk-UA"/>
              </w:rPr>
            </w:pPr>
            <w:r w:rsidRPr="00DE2612">
              <w:rPr>
                <w:u w:val="single"/>
                <w:lang w:val="uk-UA"/>
              </w:rPr>
              <w:t>Технічні та якісні  характеристики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Пружина повітророзподільника (270.327)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Пружина повітророзподільника (483.031)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Пружина повітророзподільника (483.029)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Пружина повітророзподільника (270.315)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Пружина повітророзподільника (270.321-2)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Пружина повітророзподільника (483.004)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Упорка повітророзподільника (270.324)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Упорка повітророзподільника (270.323)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Клапан повітророзподільника (483.110)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Клапан повітророзподільника (270.093)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Сідло повітророзподільника (270.359)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Клапан повітророзподільника (483.090)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Сідло товкача повітророзподільника (270.360)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Пружина повітророзподільника (270.364)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Фільтр (145-02сб)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Пружина повітророзподільника (270.355)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Сідло повітророзподільника (483.011)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Сідло повітророзподільника (483.012)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Клапан повітророзподільника (483.080)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Упор повітророзподільника (483.001)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Ніпель (270.706-1)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Сідло (483.023)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Поршень (270.303)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lastRenderedPageBreak/>
              <w:t>Сідло кришки</w:t>
            </w:r>
            <w:r w:rsidRPr="00DE2612">
              <w:rPr>
                <w:rFonts w:ascii="Times New Roman" w:hAnsi="Times New Roman"/>
                <w:lang w:val="uk-UA"/>
              </w:rPr>
              <w:tab/>
              <w:t>(483.130)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Клапан</w:t>
            </w:r>
            <w:r>
              <w:rPr>
                <w:rFonts w:ascii="Times New Roman" w:hAnsi="Times New Roman"/>
                <w:lang w:val="uk-UA"/>
              </w:rPr>
              <w:tab/>
              <w:t xml:space="preserve"> (</w:t>
            </w:r>
            <w:r w:rsidRPr="00DE2612">
              <w:rPr>
                <w:rFonts w:ascii="Times New Roman" w:hAnsi="Times New Roman"/>
                <w:lang w:val="uk-UA"/>
              </w:rPr>
              <w:t>483А.030-1; 483А.030-2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Втулка</w:t>
            </w:r>
            <w:r w:rsidRPr="00DE2612">
              <w:rPr>
                <w:rFonts w:ascii="Times New Roman" w:hAnsi="Times New Roman"/>
                <w:lang w:val="uk-UA"/>
              </w:rPr>
              <w:tab/>
            </w:r>
            <w:r>
              <w:rPr>
                <w:rFonts w:ascii="Times New Roman" w:hAnsi="Times New Roman"/>
                <w:lang w:val="uk-UA"/>
              </w:rPr>
              <w:t xml:space="preserve"> (</w:t>
            </w:r>
            <w:r w:rsidRPr="00DE2612">
              <w:rPr>
                <w:rFonts w:ascii="Times New Roman" w:hAnsi="Times New Roman"/>
                <w:lang w:val="uk-UA"/>
              </w:rPr>
              <w:t>270.308, 1712.700.00.13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 xml:space="preserve">Поршень зібраний </w:t>
            </w:r>
            <w:r>
              <w:rPr>
                <w:rFonts w:ascii="Times New Roman" w:hAnsi="Times New Roman"/>
                <w:lang w:val="uk-UA"/>
              </w:rPr>
              <w:t xml:space="preserve">(270-334 </w:t>
            </w:r>
            <w:r w:rsidRPr="00DE2612">
              <w:rPr>
                <w:rFonts w:ascii="Times New Roman" w:hAnsi="Times New Roman"/>
                <w:lang w:val="uk-UA"/>
              </w:rPr>
              <w:t>;270-058-1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К</w:t>
            </w:r>
            <w:r>
              <w:rPr>
                <w:rFonts w:ascii="Times New Roman" w:hAnsi="Times New Roman"/>
                <w:lang w:val="uk-UA"/>
              </w:rPr>
              <w:t>лапан в зборі (з ущільнювачем) (</w:t>
            </w:r>
            <w:r w:rsidRPr="00DE2612">
              <w:rPr>
                <w:rFonts w:ascii="Times New Roman" w:hAnsi="Times New Roman"/>
                <w:lang w:val="uk-UA"/>
              </w:rPr>
              <w:t>270-065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Пружина змаз</w:t>
            </w:r>
            <w:r>
              <w:rPr>
                <w:rFonts w:ascii="Times New Roman" w:hAnsi="Times New Roman"/>
                <w:lang w:val="uk-UA"/>
              </w:rPr>
              <w:t>уючого кільця головного поршня (</w:t>
            </w:r>
            <w:r w:rsidRPr="00DE2612">
              <w:rPr>
                <w:rFonts w:ascii="Times New Roman" w:hAnsi="Times New Roman"/>
                <w:lang w:val="uk-UA"/>
              </w:rPr>
              <w:t>270-319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Пружина мастильного кільця</w:t>
            </w:r>
            <w:r>
              <w:rPr>
                <w:rFonts w:ascii="Times New Roman" w:hAnsi="Times New Roman"/>
                <w:lang w:val="uk-UA"/>
              </w:rPr>
              <w:tab/>
              <w:t xml:space="preserve"> (</w:t>
            </w:r>
            <w:r w:rsidRPr="00DE2612">
              <w:rPr>
                <w:rFonts w:ascii="Times New Roman" w:hAnsi="Times New Roman"/>
                <w:lang w:val="uk-UA"/>
              </w:rPr>
              <w:t>270-328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Клапан</w:t>
            </w:r>
            <w:r>
              <w:rPr>
                <w:rFonts w:ascii="Times New Roman" w:hAnsi="Times New Roman"/>
                <w:lang w:val="uk-UA"/>
              </w:rPr>
              <w:tab/>
              <w:t xml:space="preserve"> (</w:t>
            </w:r>
            <w:r w:rsidRPr="00DE2612">
              <w:rPr>
                <w:rFonts w:ascii="Times New Roman" w:hAnsi="Times New Roman"/>
                <w:lang w:val="uk-UA"/>
              </w:rPr>
              <w:t>270-130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Упорка перемикача зібрана (</w:t>
            </w:r>
            <w:r w:rsidRPr="00DE2612">
              <w:rPr>
                <w:rFonts w:ascii="Times New Roman" w:hAnsi="Times New Roman"/>
                <w:lang w:val="uk-UA"/>
              </w:rPr>
              <w:t>270-1060-2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Сідло зібране (</w:t>
            </w:r>
            <w:r w:rsidRPr="00DE2612">
              <w:rPr>
                <w:rFonts w:ascii="Times New Roman" w:hAnsi="Times New Roman"/>
                <w:lang w:val="uk-UA"/>
              </w:rPr>
              <w:t>270-1030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Сідло зібране (</w:t>
            </w:r>
            <w:r w:rsidRPr="00DE2612">
              <w:rPr>
                <w:rFonts w:ascii="Times New Roman" w:hAnsi="Times New Roman"/>
                <w:lang w:val="uk-UA"/>
              </w:rPr>
              <w:t>270-1050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Клапан</w:t>
            </w:r>
            <w:r>
              <w:rPr>
                <w:rFonts w:ascii="Times New Roman" w:hAnsi="Times New Roman"/>
                <w:lang w:val="uk-UA"/>
              </w:rPr>
              <w:tab/>
              <w:t xml:space="preserve"> (</w:t>
            </w:r>
            <w:r w:rsidRPr="00DE2612">
              <w:rPr>
                <w:rFonts w:ascii="Times New Roman" w:hAnsi="Times New Roman"/>
                <w:lang w:val="uk-UA"/>
              </w:rPr>
              <w:t>483-015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6B21D4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Сідло зібране </w:t>
            </w:r>
            <w:r w:rsidR="00DE2612">
              <w:rPr>
                <w:rFonts w:ascii="Times New Roman" w:hAnsi="Times New Roman"/>
                <w:lang w:val="uk-UA"/>
              </w:rPr>
              <w:t>(</w:t>
            </w:r>
            <w:r w:rsidR="00DE2612" w:rsidRPr="00DE2612">
              <w:rPr>
                <w:rFonts w:ascii="Times New Roman" w:hAnsi="Times New Roman"/>
                <w:lang w:val="uk-UA"/>
              </w:rPr>
              <w:t>483-050сб, 483-050, 483М.050</w:t>
            </w:r>
            <w:r w:rsidR="00DE2612"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Плунжер зібран</w:t>
            </w:r>
            <w:r>
              <w:rPr>
                <w:rFonts w:ascii="Times New Roman" w:hAnsi="Times New Roman"/>
                <w:lang w:val="uk-UA"/>
              </w:rPr>
              <w:t>ий (</w:t>
            </w:r>
            <w:r w:rsidRPr="00DE2612">
              <w:rPr>
                <w:rFonts w:ascii="Times New Roman" w:hAnsi="Times New Roman"/>
                <w:lang w:val="uk-UA"/>
              </w:rPr>
              <w:t>483.120, 483М.120,  483.021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Штуцер у зборі (295-206 </w:t>
            </w:r>
            <w:r w:rsidRPr="00DE2612">
              <w:rPr>
                <w:rFonts w:ascii="Times New Roman" w:hAnsi="Times New Roman"/>
                <w:lang w:val="uk-UA"/>
              </w:rPr>
              <w:t>;295-012сб, 295-012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DE2612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Валик (</w:t>
            </w:r>
            <w:r w:rsidRPr="00DE2612">
              <w:rPr>
                <w:rFonts w:ascii="Times New Roman" w:hAnsi="Times New Roman"/>
                <w:lang w:val="uk-UA"/>
              </w:rPr>
              <w:t>295-207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FE1E78" w:rsidRPr="00DE2612" w:rsidRDefault="00DE2612" w:rsidP="00DE2612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Пружина (</w:t>
            </w:r>
            <w:r w:rsidRPr="00DE2612">
              <w:rPr>
                <w:rFonts w:ascii="Times New Roman" w:hAnsi="Times New Roman"/>
                <w:lang w:val="uk-UA"/>
              </w:rPr>
              <w:t>295-209</w:t>
            </w:r>
            <w:r>
              <w:rPr>
                <w:rFonts w:ascii="Times New Roman" w:hAnsi="Times New Roman"/>
                <w:lang w:val="uk-UA"/>
              </w:rPr>
              <w:t>)</w:t>
            </w:r>
          </w:p>
          <w:p w:rsidR="00FE1E78" w:rsidRPr="00DE2612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Pr="00DE2612" w:rsidRDefault="00FE1E78" w:rsidP="00E069B5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DE2612" w:rsidRDefault="00FE1E78" w:rsidP="00E069B5">
            <w:pPr>
              <w:ind w:right="360"/>
              <w:jc w:val="center"/>
              <w:rPr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Згідно з нормативним документом ЦВ-ЦЛ-0013 Інструкція з ремонту гальмівного обладнання вагонів, затвердженого наказом Укрзалізниці від 25.01.2005 № 022-ЦЗ</w:t>
            </w:r>
          </w:p>
        </w:tc>
      </w:tr>
      <w:tr w:rsidR="00EA28B0" w:rsidRPr="00DE2612" w:rsidTr="00E069B5">
        <w:tc>
          <w:tcPr>
            <w:tcW w:w="12157" w:type="dxa"/>
          </w:tcPr>
          <w:p w:rsidR="00B30B65" w:rsidRPr="00DE2612" w:rsidRDefault="00B30B65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DE2612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DE2612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DE2612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DE2612" w:rsidRDefault="00DE2612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DE2612">
              <w:rPr>
                <w:rFonts w:ascii="Times New Roman" w:hAnsi="Times New Roman"/>
                <w:b/>
                <w:lang w:val="uk-UA"/>
              </w:rPr>
              <w:t>393 234,95</w:t>
            </w:r>
            <w:r w:rsidR="00B30B65" w:rsidRPr="00DE2612">
              <w:rPr>
                <w:rFonts w:ascii="Times New Roman" w:hAnsi="Times New Roman"/>
                <w:b/>
                <w:lang w:val="uk-UA"/>
              </w:rPr>
              <w:t xml:space="preserve"> грн без ПДВ; </w:t>
            </w:r>
            <w:r w:rsidRPr="00DE2612">
              <w:rPr>
                <w:rFonts w:ascii="Times New Roman" w:hAnsi="Times New Roman"/>
                <w:b/>
                <w:lang w:val="uk-UA"/>
              </w:rPr>
              <w:t>471 881,94</w:t>
            </w:r>
            <w:r w:rsidR="00B72E09" w:rsidRPr="00DE2612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EA28B0" w:rsidRPr="00DE2612">
              <w:rPr>
                <w:rFonts w:ascii="Times New Roman" w:hAnsi="Times New Roman"/>
                <w:b/>
                <w:lang w:val="uk-UA"/>
              </w:rPr>
              <w:t>грн з ПДВ</w:t>
            </w:r>
          </w:p>
          <w:p w:rsidR="00EA28B0" w:rsidRPr="00DE2612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DE2612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DE2612" w:rsidRDefault="00EA28B0" w:rsidP="00E069B5">
            <w:pPr>
              <w:jc w:val="center"/>
              <w:rPr>
                <w:lang w:val="uk-UA"/>
              </w:rPr>
            </w:pPr>
            <w:r w:rsidRPr="00DE2612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34809"/>
    <w:rsid w:val="001C5F04"/>
    <w:rsid w:val="001D1ADE"/>
    <w:rsid w:val="001E60A2"/>
    <w:rsid w:val="002F391C"/>
    <w:rsid w:val="00304BD1"/>
    <w:rsid w:val="003507B2"/>
    <w:rsid w:val="003B30F2"/>
    <w:rsid w:val="003B7459"/>
    <w:rsid w:val="00424EB1"/>
    <w:rsid w:val="004663E9"/>
    <w:rsid w:val="004A08C3"/>
    <w:rsid w:val="005070EC"/>
    <w:rsid w:val="005177A6"/>
    <w:rsid w:val="00540A91"/>
    <w:rsid w:val="00592405"/>
    <w:rsid w:val="00616AE8"/>
    <w:rsid w:val="00655C38"/>
    <w:rsid w:val="006B21D4"/>
    <w:rsid w:val="006D40FA"/>
    <w:rsid w:val="006E24D9"/>
    <w:rsid w:val="007736D1"/>
    <w:rsid w:val="007B4D8E"/>
    <w:rsid w:val="00810584"/>
    <w:rsid w:val="00816D04"/>
    <w:rsid w:val="00816F46"/>
    <w:rsid w:val="008B5111"/>
    <w:rsid w:val="00933A93"/>
    <w:rsid w:val="00950AB6"/>
    <w:rsid w:val="009D170A"/>
    <w:rsid w:val="009E47DD"/>
    <w:rsid w:val="00A54A84"/>
    <w:rsid w:val="00A917BE"/>
    <w:rsid w:val="00B272FE"/>
    <w:rsid w:val="00B30B65"/>
    <w:rsid w:val="00B334C5"/>
    <w:rsid w:val="00B42614"/>
    <w:rsid w:val="00B573F3"/>
    <w:rsid w:val="00B72E09"/>
    <w:rsid w:val="00B97CB3"/>
    <w:rsid w:val="00BC43E4"/>
    <w:rsid w:val="00C13F3B"/>
    <w:rsid w:val="00C61611"/>
    <w:rsid w:val="00CA5C26"/>
    <w:rsid w:val="00CB0505"/>
    <w:rsid w:val="00D00FD9"/>
    <w:rsid w:val="00D671E7"/>
    <w:rsid w:val="00DE2612"/>
    <w:rsid w:val="00E069B5"/>
    <w:rsid w:val="00EA28B0"/>
    <w:rsid w:val="00EA6244"/>
    <w:rsid w:val="00F231C1"/>
    <w:rsid w:val="00F701D8"/>
    <w:rsid w:val="00F85683"/>
    <w:rsid w:val="00F8594E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D00F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D00FD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D00F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D00FD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2024-07-31T06:36:00Z</cp:lastPrinted>
  <dcterms:created xsi:type="dcterms:W3CDTF">2024-11-13T07:56:00Z</dcterms:created>
  <dcterms:modified xsi:type="dcterms:W3CDTF">2024-11-13T07:56:00Z</dcterms:modified>
</cp:coreProperties>
</file>