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7668" w:rsidRPr="00D344AD" w:rsidRDefault="00657668" w:rsidP="00657668">
      <w:pPr>
        <w:ind w:right="142"/>
        <w:jc w:val="center"/>
        <w:rPr>
          <w:rFonts w:ascii="Times New Roman" w:hAnsi="Times New Roman"/>
          <w:sz w:val="28"/>
          <w:szCs w:val="28"/>
          <w:lang w:val="uk-UA"/>
        </w:rPr>
      </w:pPr>
      <w:r w:rsidRPr="00D344AD">
        <w:rPr>
          <w:rFonts w:ascii="Times New Roman" w:hAnsi="Times New Roman"/>
          <w:sz w:val="28"/>
          <w:szCs w:val="28"/>
          <w:lang w:val="uk-UA"/>
        </w:rPr>
        <w:t>ДК 021-2015 – 18810000-0 «Взуття різне крім спортивного та захисного» (</w:t>
      </w:r>
      <w:proofErr w:type="spellStart"/>
      <w:r w:rsidRPr="00D344AD">
        <w:rPr>
          <w:rFonts w:ascii="Times New Roman" w:hAnsi="Times New Roman"/>
          <w:sz w:val="28"/>
          <w:szCs w:val="28"/>
          <w:lang w:val="uk-UA"/>
        </w:rPr>
        <w:t>Напівчоботи</w:t>
      </w:r>
      <w:proofErr w:type="spellEnd"/>
      <w:r w:rsidRPr="00D344AD">
        <w:rPr>
          <w:rFonts w:ascii="Times New Roman" w:hAnsi="Times New Roman"/>
          <w:sz w:val="28"/>
          <w:szCs w:val="28"/>
          <w:lang w:val="uk-UA"/>
        </w:rPr>
        <w:t xml:space="preserve">  шкіряні)</w:t>
      </w:r>
    </w:p>
    <w:tbl>
      <w:tblPr>
        <w:tblW w:w="15951" w:type="dxa"/>
        <w:tblCellSpacing w:w="15" w:type="dxa"/>
        <w:tblCellMar>
          <w:top w:w="15" w:type="dxa"/>
          <w:left w:w="15" w:type="dxa"/>
          <w:bottom w:w="15" w:type="dxa"/>
          <w:right w:w="15" w:type="dxa"/>
        </w:tblCellMar>
        <w:tblLook w:val="04A0" w:firstRow="1" w:lastRow="0" w:firstColumn="1" w:lastColumn="0" w:noHBand="0" w:noVBand="1"/>
      </w:tblPr>
      <w:tblGrid>
        <w:gridCol w:w="15951"/>
      </w:tblGrid>
      <w:tr w:rsidR="00DE4A54" w:rsidTr="00DE4A54">
        <w:trPr>
          <w:trHeight w:val="240"/>
          <w:tblCellSpacing w:w="15" w:type="dxa"/>
        </w:trPr>
        <w:tc>
          <w:tcPr>
            <w:tcW w:w="15891" w:type="dxa"/>
            <w:tcBorders>
              <w:bottom w:val="single" w:sz="6" w:space="0" w:color="DFDFDF"/>
            </w:tcBorders>
            <w:tcMar>
              <w:top w:w="0" w:type="dxa"/>
              <w:left w:w="45" w:type="dxa"/>
              <w:bottom w:w="0" w:type="dxa"/>
              <w:right w:w="60" w:type="dxa"/>
            </w:tcMar>
            <w:hideMark/>
          </w:tcPr>
          <w:bookmarkStart w:id="0" w:name="_GoBack"/>
          <w:p w:rsidR="00DE4A54" w:rsidRPr="00DE4A54" w:rsidRDefault="00DE4A54" w:rsidP="00DE4A54">
            <w:pPr>
              <w:jc w:val="center"/>
              <w:rPr>
                <w:rFonts w:ascii="Times New Roman" w:hAnsi="Times New Roman"/>
                <w:sz w:val="28"/>
                <w:szCs w:val="28"/>
                <w:lang w:val="uk-UA"/>
              </w:rPr>
            </w:pPr>
            <w:r w:rsidRPr="00DE4A54">
              <w:rPr>
                <w:rFonts w:ascii="Times New Roman" w:hAnsi="Times New Roman"/>
                <w:sz w:val="28"/>
                <w:szCs w:val="28"/>
              </w:rPr>
              <w:fldChar w:fldCharType="begin"/>
            </w:r>
            <w:r w:rsidRPr="00DE4A54">
              <w:rPr>
                <w:rFonts w:ascii="Times New Roman" w:hAnsi="Times New Roman"/>
                <w:sz w:val="28"/>
                <w:szCs w:val="28"/>
              </w:rPr>
              <w:instrText xml:space="preserve"> HYPERLINK "http://prozorro.gov.ua/tender/UA-2024-06-06-007913-a/" </w:instrText>
            </w:r>
            <w:r w:rsidRPr="00DE4A54">
              <w:rPr>
                <w:rFonts w:ascii="Times New Roman" w:hAnsi="Times New Roman"/>
                <w:sz w:val="28"/>
                <w:szCs w:val="28"/>
              </w:rPr>
              <w:fldChar w:fldCharType="separate"/>
            </w:r>
            <w:r w:rsidRPr="00DE4A54">
              <w:rPr>
                <w:rStyle w:val="a3"/>
                <w:rFonts w:ascii="Times New Roman" w:hAnsi="Times New Roman"/>
                <w:color w:val="auto"/>
                <w:sz w:val="28"/>
                <w:szCs w:val="28"/>
              </w:rPr>
              <w:t>UA-2024-06-06-007913-a</w:t>
            </w:r>
            <w:r w:rsidRPr="00DE4A54">
              <w:rPr>
                <w:rFonts w:ascii="Times New Roman" w:hAnsi="Times New Roman"/>
                <w:sz w:val="28"/>
                <w:szCs w:val="28"/>
              </w:rPr>
              <w:fldChar w:fldCharType="end"/>
            </w:r>
          </w:p>
          <w:bookmarkEnd w:id="0"/>
          <w:p w:rsidR="00DE4A54" w:rsidRPr="00DE4A54" w:rsidRDefault="00DE4A54" w:rsidP="00DE4A54">
            <w:pPr>
              <w:rPr>
                <w:rFonts w:ascii="Verdana" w:hAnsi="Verdana"/>
                <w:color w:val="000000"/>
                <w:sz w:val="17"/>
                <w:szCs w:val="17"/>
                <w:lang w:val="uk-UA"/>
              </w:rPr>
            </w:pPr>
          </w:p>
        </w:tc>
      </w:tr>
    </w:tbl>
    <w:tbl>
      <w:tblPr>
        <w:tblStyle w:val="a4"/>
        <w:tblW w:w="15559" w:type="dxa"/>
        <w:tblLook w:val="04A0" w:firstRow="1" w:lastRow="0" w:firstColumn="1" w:lastColumn="0" w:noHBand="0" w:noVBand="1"/>
      </w:tblPr>
      <w:tblGrid>
        <w:gridCol w:w="11590"/>
        <w:gridCol w:w="3969"/>
      </w:tblGrid>
      <w:tr w:rsidR="000259B5" w:rsidTr="00D708AC">
        <w:tc>
          <w:tcPr>
            <w:tcW w:w="11590" w:type="dxa"/>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3969"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675779" w:rsidRPr="00DE4A54" w:rsidTr="00576EE4">
        <w:trPr>
          <w:trHeight w:val="6296"/>
        </w:trPr>
        <w:tc>
          <w:tcPr>
            <w:tcW w:w="11590" w:type="dxa"/>
          </w:tcPr>
          <w:p w:rsidR="00657668" w:rsidRPr="00657668" w:rsidRDefault="00657668" w:rsidP="00657668">
            <w:pPr>
              <w:pStyle w:val="a5"/>
              <w:numPr>
                <w:ilvl w:val="0"/>
                <w:numId w:val="8"/>
              </w:numPr>
              <w:ind w:right="142"/>
              <w:rPr>
                <w:rFonts w:ascii="Times New Roman" w:hAnsi="Times New Roman"/>
                <w:b/>
                <w:lang w:val="uk-UA"/>
              </w:rPr>
            </w:pPr>
            <w:proofErr w:type="spellStart"/>
            <w:r w:rsidRPr="00657668">
              <w:rPr>
                <w:rFonts w:ascii="Times New Roman" w:hAnsi="Times New Roman"/>
                <w:b/>
                <w:lang w:val="uk-UA"/>
              </w:rPr>
              <w:t>Напівчоботи</w:t>
            </w:r>
            <w:proofErr w:type="spellEnd"/>
            <w:r w:rsidRPr="00657668">
              <w:rPr>
                <w:rFonts w:ascii="Times New Roman" w:hAnsi="Times New Roman"/>
                <w:b/>
                <w:lang w:val="uk-UA"/>
              </w:rPr>
              <w:t xml:space="preserve">  шкіряні – 612 пар</w:t>
            </w:r>
          </w:p>
          <w:p w:rsidR="00657668" w:rsidRPr="00657668" w:rsidRDefault="00657668" w:rsidP="00657668">
            <w:pPr>
              <w:tabs>
                <w:tab w:val="left" w:pos="851"/>
              </w:tabs>
              <w:jc w:val="both"/>
              <w:rPr>
                <w:rFonts w:ascii="Times New Roman" w:hAnsi="Times New Roman"/>
                <w:sz w:val="22"/>
                <w:szCs w:val="22"/>
                <w:lang w:val="uk-UA"/>
              </w:rPr>
            </w:pPr>
            <w:proofErr w:type="spellStart"/>
            <w:r w:rsidRPr="00657668">
              <w:rPr>
                <w:rFonts w:ascii="Times New Roman" w:hAnsi="Times New Roman"/>
                <w:sz w:val="22"/>
                <w:szCs w:val="22"/>
                <w:lang w:val="uk-UA"/>
              </w:rPr>
              <w:t>Напівчоботи</w:t>
            </w:r>
            <w:proofErr w:type="spellEnd"/>
            <w:r w:rsidRPr="00657668">
              <w:rPr>
                <w:rFonts w:ascii="Times New Roman" w:hAnsi="Times New Roman"/>
                <w:sz w:val="22"/>
                <w:szCs w:val="22"/>
                <w:lang w:val="uk-UA"/>
              </w:rPr>
              <w:t xml:space="preserve"> шкіряні (з захисним </w:t>
            </w:r>
            <w:proofErr w:type="spellStart"/>
            <w:r w:rsidRPr="00657668">
              <w:rPr>
                <w:rFonts w:ascii="Times New Roman" w:hAnsi="Times New Roman"/>
                <w:sz w:val="22"/>
                <w:szCs w:val="22"/>
                <w:lang w:val="uk-UA"/>
              </w:rPr>
              <w:t>підноском</w:t>
            </w:r>
            <w:proofErr w:type="spellEnd"/>
            <w:r w:rsidRPr="00657668">
              <w:rPr>
                <w:rFonts w:ascii="Times New Roman" w:hAnsi="Times New Roman"/>
                <w:sz w:val="22"/>
                <w:szCs w:val="22"/>
                <w:lang w:val="uk-UA"/>
              </w:rPr>
              <w:t>) з захисними властивостями:</w:t>
            </w:r>
          </w:p>
          <w:p w:rsidR="00657668" w:rsidRPr="00657668" w:rsidRDefault="00657668" w:rsidP="00657668">
            <w:pPr>
              <w:tabs>
                <w:tab w:val="left" w:pos="851"/>
              </w:tabs>
              <w:jc w:val="both"/>
              <w:rPr>
                <w:rFonts w:ascii="Times New Roman" w:hAnsi="Times New Roman"/>
                <w:sz w:val="22"/>
                <w:szCs w:val="22"/>
                <w:lang w:val="uk-UA"/>
              </w:rPr>
            </w:pPr>
            <w:r w:rsidRPr="00657668">
              <w:rPr>
                <w:rFonts w:ascii="Times New Roman" w:hAnsi="Times New Roman"/>
                <w:sz w:val="22"/>
                <w:szCs w:val="22"/>
                <w:lang w:val="uk-UA"/>
              </w:rPr>
              <w:t>К 20, Л 20 – від кислот та лугів;</w:t>
            </w:r>
          </w:p>
          <w:p w:rsidR="00657668" w:rsidRPr="00657668" w:rsidRDefault="00657668" w:rsidP="00657668">
            <w:pPr>
              <w:tabs>
                <w:tab w:val="left" w:pos="851"/>
              </w:tabs>
              <w:jc w:val="both"/>
              <w:rPr>
                <w:rFonts w:ascii="Times New Roman" w:hAnsi="Times New Roman"/>
                <w:sz w:val="22"/>
                <w:szCs w:val="22"/>
                <w:lang w:val="uk-UA"/>
              </w:rPr>
            </w:pPr>
            <w:r w:rsidRPr="00657668">
              <w:rPr>
                <w:rFonts w:ascii="Times New Roman" w:hAnsi="Times New Roman"/>
                <w:sz w:val="22"/>
                <w:szCs w:val="22"/>
                <w:lang w:val="uk-UA"/>
              </w:rPr>
              <w:t>Мв – захист від вібрацій;</w:t>
            </w:r>
          </w:p>
          <w:p w:rsidR="00657668" w:rsidRPr="00657668" w:rsidRDefault="00657668" w:rsidP="00657668">
            <w:pPr>
              <w:tabs>
                <w:tab w:val="left" w:pos="851"/>
              </w:tabs>
              <w:jc w:val="both"/>
              <w:rPr>
                <w:rFonts w:ascii="Times New Roman" w:hAnsi="Times New Roman"/>
                <w:sz w:val="22"/>
                <w:szCs w:val="22"/>
                <w:lang w:val="uk-UA"/>
              </w:rPr>
            </w:pPr>
            <w:r w:rsidRPr="00657668">
              <w:rPr>
                <w:rFonts w:ascii="Times New Roman" w:hAnsi="Times New Roman"/>
                <w:sz w:val="22"/>
                <w:szCs w:val="22"/>
                <w:lang w:val="uk-UA"/>
              </w:rPr>
              <w:t>AN – захист щиколотки;</w:t>
            </w:r>
          </w:p>
          <w:p w:rsidR="00657668" w:rsidRPr="00657668" w:rsidRDefault="00657668" w:rsidP="00657668">
            <w:pPr>
              <w:tabs>
                <w:tab w:val="left" w:pos="851"/>
              </w:tabs>
              <w:jc w:val="both"/>
              <w:rPr>
                <w:rFonts w:ascii="Times New Roman" w:hAnsi="Times New Roman"/>
                <w:sz w:val="22"/>
                <w:szCs w:val="22"/>
                <w:lang w:val="uk-UA"/>
              </w:rPr>
            </w:pPr>
            <w:r w:rsidRPr="00657668">
              <w:rPr>
                <w:rFonts w:ascii="Times New Roman" w:hAnsi="Times New Roman"/>
                <w:sz w:val="22"/>
                <w:szCs w:val="22"/>
                <w:lang w:val="uk-UA"/>
              </w:rPr>
              <w:t>А – антистатичне;</w:t>
            </w:r>
          </w:p>
          <w:p w:rsidR="00657668" w:rsidRPr="00657668" w:rsidRDefault="00657668" w:rsidP="00657668">
            <w:pPr>
              <w:tabs>
                <w:tab w:val="left" w:pos="851"/>
              </w:tabs>
              <w:jc w:val="both"/>
              <w:rPr>
                <w:rFonts w:ascii="Times New Roman" w:hAnsi="Times New Roman"/>
                <w:sz w:val="22"/>
                <w:szCs w:val="22"/>
                <w:lang w:val="uk-UA"/>
              </w:rPr>
            </w:pPr>
            <w:r w:rsidRPr="00657668">
              <w:rPr>
                <w:rFonts w:ascii="Times New Roman" w:hAnsi="Times New Roman"/>
                <w:sz w:val="22"/>
                <w:szCs w:val="22"/>
                <w:lang w:val="uk-UA"/>
              </w:rPr>
              <w:t xml:space="preserve">SRC – стійкі до ковзання; </w:t>
            </w:r>
          </w:p>
          <w:p w:rsidR="00657668" w:rsidRPr="00657668" w:rsidRDefault="00657668" w:rsidP="00657668">
            <w:pPr>
              <w:tabs>
                <w:tab w:val="left" w:pos="851"/>
              </w:tabs>
              <w:jc w:val="both"/>
              <w:rPr>
                <w:rFonts w:ascii="Times New Roman" w:hAnsi="Times New Roman"/>
                <w:sz w:val="22"/>
                <w:szCs w:val="22"/>
                <w:lang w:val="uk-UA"/>
              </w:rPr>
            </w:pPr>
            <w:r w:rsidRPr="00657668">
              <w:rPr>
                <w:rFonts w:ascii="Times New Roman" w:hAnsi="Times New Roman"/>
                <w:sz w:val="22"/>
                <w:szCs w:val="22"/>
                <w:lang w:val="uk-UA"/>
              </w:rPr>
              <w:t>Ми – від стирання;</w:t>
            </w:r>
          </w:p>
          <w:p w:rsidR="00657668" w:rsidRDefault="00657668" w:rsidP="00657668">
            <w:pPr>
              <w:tabs>
                <w:tab w:val="left" w:pos="851"/>
              </w:tabs>
              <w:jc w:val="both"/>
              <w:rPr>
                <w:rFonts w:ascii="Times New Roman" w:hAnsi="Times New Roman"/>
                <w:sz w:val="22"/>
                <w:szCs w:val="22"/>
                <w:lang w:val="uk-UA"/>
              </w:rPr>
            </w:pPr>
            <w:proofErr w:type="spellStart"/>
            <w:r w:rsidRPr="00657668">
              <w:rPr>
                <w:rFonts w:ascii="Times New Roman" w:hAnsi="Times New Roman"/>
                <w:sz w:val="22"/>
                <w:szCs w:val="22"/>
                <w:lang w:val="uk-UA"/>
              </w:rPr>
              <w:t>Нм</w:t>
            </w:r>
            <w:proofErr w:type="spellEnd"/>
            <w:r w:rsidRPr="00657668">
              <w:rPr>
                <w:rFonts w:ascii="Times New Roman" w:hAnsi="Times New Roman"/>
                <w:sz w:val="22"/>
                <w:szCs w:val="22"/>
                <w:lang w:val="uk-UA"/>
              </w:rPr>
              <w:t xml:space="preserve"> – від нафтопродуктів;</w:t>
            </w:r>
          </w:p>
          <w:p w:rsidR="00657668" w:rsidRPr="00657668" w:rsidRDefault="00657668" w:rsidP="00657668">
            <w:pPr>
              <w:tabs>
                <w:tab w:val="left" w:pos="851"/>
              </w:tabs>
              <w:jc w:val="both"/>
              <w:rPr>
                <w:rFonts w:ascii="Times New Roman" w:hAnsi="Times New Roman"/>
                <w:sz w:val="22"/>
                <w:szCs w:val="22"/>
                <w:lang w:val="uk-UA"/>
              </w:rPr>
            </w:pPr>
            <w:r w:rsidRPr="00657668">
              <w:rPr>
                <w:rFonts w:ascii="Times New Roman" w:hAnsi="Times New Roman"/>
                <w:sz w:val="22"/>
                <w:szCs w:val="22"/>
                <w:lang w:val="uk-UA"/>
              </w:rPr>
              <w:t>Нс – від нафти;</w:t>
            </w:r>
          </w:p>
          <w:p w:rsidR="00657668" w:rsidRPr="00657668" w:rsidRDefault="00657668" w:rsidP="00657668">
            <w:pPr>
              <w:tabs>
                <w:tab w:val="left" w:pos="851"/>
              </w:tabs>
              <w:jc w:val="both"/>
              <w:rPr>
                <w:rFonts w:ascii="Times New Roman" w:hAnsi="Times New Roman"/>
                <w:sz w:val="22"/>
                <w:szCs w:val="22"/>
                <w:lang w:val="uk-UA"/>
              </w:rPr>
            </w:pPr>
            <w:proofErr w:type="spellStart"/>
            <w:r w:rsidRPr="00657668">
              <w:rPr>
                <w:rFonts w:ascii="Times New Roman" w:hAnsi="Times New Roman"/>
                <w:sz w:val="22"/>
                <w:szCs w:val="22"/>
                <w:lang w:val="uk-UA"/>
              </w:rPr>
              <w:t>Мп</w:t>
            </w:r>
            <w:proofErr w:type="spellEnd"/>
            <w:r w:rsidRPr="00657668">
              <w:rPr>
                <w:rFonts w:ascii="Times New Roman" w:hAnsi="Times New Roman"/>
                <w:sz w:val="22"/>
                <w:szCs w:val="22"/>
                <w:lang w:val="uk-UA"/>
              </w:rPr>
              <w:t xml:space="preserve"> – </w:t>
            </w:r>
            <w:proofErr w:type="spellStart"/>
            <w:r w:rsidRPr="00657668">
              <w:rPr>
                <w:rFonts w:ascii="Times New Roman" w:hAnsi="Times New Roman"/>
                <w:sz w:val="22"/>
                <w:szCs w:val="22"/>
                <w:lang w:val="uk-UA"/>
              </w:rPr>
              <w:t>антипрокольна</w:t>
            </w:r>
            <w:proofErr w:type="spellEnd"/>
            <w:r w:rsidRPr="00657668">
              <w:rPr>
                <w:rFonts w:ascii="Times New Roman" w:hAnsi="Times New Roman"/>
                <w:sz w:val="22"/>
                <w:szCs w:val="22"/>
                <w:lang w:val="uk-UA"/>
              </w:rPr>
              <w:t xml:space="preserve"> устілка;</w:t>
            </w:r>
          </w:p>
          <w:p w:rsidR="00657668" w:rsidRPr="00657668" w:rsidRDefault="00657668" w:rsidP="00657668">
            <w:pPr>
              <w:tabs>
                <w:tab w:val="left" w:pos="851"/>
              </w:tabs>
              <w:jc w:val="both"/>
              <w:rPr>
                <w:rFonts w:ascii="Times New Roman" w:hAnsi="Times New Roman"/>
                <w:sz w:val="22"/>
                <w:szCs w:val="22"/>
                <w:lang w:val="uk-UA"/>
              </w:rPr>
            </w:pPr>
            <w:proofErr w:type="spellStart"/>
            <w:r w:rsidRPr="00657668">
              <w:rPr>
                <w:rFonts w:ascii="Times New Roman" w:hAnsi="Times New Roman"/>
                <w:sz w:val="22"/>
                <w:szCs w:val="22"/>
                <w:lang w:val="uk-UA"/>
              </w:rPr>
              <w:t>Мун</w:t>
            </w:r>
            <w:proofErr w:type="spellEnd"/>
            <w:r w:rsidRPr="00657668">
              <w:rPr>
                <w:rFonts w:ascii="Times New Roman" w:hAnsi="Times New Roman"/>
                <w:sz w:val="22"/>
                <w:szCs w:val="22"/>
                <w:lang w:val="uk-UA"/>
              </w:rPr>
              <w:t xml:space="preserve"> 50- захист від ударів в </w:t>
            </w:r>
            <w:proofErr w:type="spellStart"/>
            <w:r w:rsidRPr="00657668">
              <w:rPr>
                <w:rFonts w:ascii="Times New Roman" w:hAnsi="Times New Roman"/>
                <w:sz w:val="22"/>
                <w:szCs w:val="22"/>
                <w:lang w:val="uk-UA"/>
              </w:rPr>
              <w:t>носочній</w:t>
            </w:r>
            <w:proofErr w:type="spellEnd"/>
            <w:r w:rsidRPr="00657668">
              <w:rPr>
                <w:rFonts w:ascii="Times New Roman" w:hAnsi="Times New Roman"/>
                <w:sz w:val="22"/>
                <w:szCs w:val="22"/>
                <w:lang w:val="uk-UA"/>
              </w:rPr>
              <w:t xml:space="preserve"> частині.</w:t>
            </w:r>
          </w:p>
          <w:p w:rsidR="00657668" w:rsidRPr="00657668" w:rsidRDefault="00657668" w:rsidP="00657668">
            <w:pPr>
              <w:tabs>
                <w:tab w:val="left" w:pos="851"/>
              </w:tabs>
              <w:jc w:val="both"/>
              <w:rPr>
                <w:rFonts w:ascii="Times New Roman" w:hAnsi="Times New Roman"/>
                <w:sz w:val="22"/>
                <w:szCs w:val="22"/>
                <w:lang w:val="uk-UA"/>
              </w:rPr>
            </w:pPr>
            <w:r w:rsidRPr="00657668">
              <w:rPr>
                <w:rFonts w:ascii="Times New Roman" w:hAnsi="Times New Roman"/>
                <w:sz w:val="22"/>
                <w:szCs w:val="22"/>
                <w:lang w:val="uk-UA"/>
              </w:rPr>
              <w:t>З наступними технічними вимогами:</w:t>
            </w:r>
          </w:p>
          <w:p w:rsidR="00657668" w:rsidRPr="00657668" w:rsidRDefault="00657668" w:rsidP="00657668">
            <w:pPr>
              <w:tabs>
                <w:tab w:val="left" w:pos="851"/>
              </w:tabs>
              <w:jc w:val="both"/>
              <w:rPr>
                <w:rFonts w:ascii="Times New Roman" w:hAnsi="Times New Roman"/>
                <w:sz w:val="22"/>
                <w:szCs w:val="22"/>
                <w:lang w:val="uk-UA"/>
              </w:rPr>
            </w:pPr>
            <w:r w:rsidRPr="00657668">
              <w:rPr>
                <w:rFonts w:ascii="Times New Roman" w:hAnsi="Times New Roman"/>
                <w:sz w:val="22"/>
                <w:szCs w:val="22"/>
                <w:lang w:val="uk-UA"/>
              </w:rPr>
              <w:t xml:space="preserve">Матеріал верху: натуральна міцна шкіра чорного кольору з жорстким </w:t>
            </w:r>
            <w:proofErr w:type="spellStart"/>
            <w:r w:rsidRPr="00657668">
              <w:rPr>
                <w:rFonts w:ascii="Times New Roman" w:hAnsi="Times New Roman"/>
                <w:sz w:val="22"/>
                <w:szCs w:val="22"/>
                <w:lang w:val="uk-UA"/>
              </w:rPr>
              <w:t>підноском</w:t>
            </w:r>
            <w:proofErr w:type="spellEnd"/>
            <w:r w:rsidRPr="00657668">
              <w:rPr>
                <w:rFonts w:ascii="Times New Roman" w:hAnsi="Times New Roman"/>
                <w:sz w:val="22"/>
                <w:szCs w:val="22"/>
                <w:lang w:val="uk-UA"/>
              </w:rPr>
              <w:t>. Водостійка. Товщина від 2,0-2,2 мм.</w:t>
            </w:r>
          </w:p>
          <w:p w:rsidR="00657668" w:rsidRPr="00657668" w:rsidRDefault="00657668" w:rsidP="00657668">
            <w:pPr>
              <w:tabs>
                <w:tab w:val="left" w:pos="851"/>
              </w:tabs>
              <w:jc w:val="both"/>
              <w:rPr>
                <w:rFonts w:ascii="Times New Roman" w:hAnsi="Times New Roman"/>
                <w:sz w:val="22"/>
                <w:szCs w:val="22"/>
                <w:lang w:val="uk-UA"/>
              </w:rPr>
            </w:pPr>
            <w:proofErr w:type="spellStart"/>
            <w:r w:rsidRPr="00657668">
              <w:rPr>
                <w:rFonts w:ascii="Times New Roman" w:hAnsi="Times New Roman"/>
                <w:sz w:val="22"/>
                <w:szCs w:val="22"/>
                <w:lang w:val="uk-UA"/>
              </w:rPr>
              <w:t>Світловідбиваючі</w:t>
            </w:r>
            <w:proofErr w:type="spellEnd"/>
            <w:r w:rsidRPr="00657668">
              <w:rPr>
                <w:rFonts w:ascii="Times New Roman" w:hAnsi="Times New Roman"/>
                <w:sz w:val="22"/>
                <w:szCs w:val="22"/>
                <w:lang w:val="uk-UA"/>
              </w:rPr>
              <w:t xml:space="preserve"> елементи для безпеки в недостатньо освітлених умовах: довжиною не менше 100 мм та шириною не менше 5 мм.</w:t>
            </w:r>
          </w:p>
          <w:p w:rsidR="00657668" w:rsidRPr="00657668" w:rsidRDefault="00657668" w:rsidP="00657668">
            <w:pPr>
              <w:tabs>
                <w:tab w:val="left" w:pos="851"/>
              </w:tabs>
              <w:jc w:val="both"/>
              <w:rPr>
                <w:rFonts w:ascii="Times New Roman" w:hAnsi="Times New Roman"/>
                <w:sz w:val="22"/>
                <w:szCs w:val="22"/>
                <w:lang w:val="uk-UA"/>
              </w:rPr>
            </w:pPr>
            <w:r w:rsidRPr="00657668">
              <w:rPr>
                <w:rFonts w:ascii="Times New Roman" w:hAnsi="Times New Roman"/>
                <w:sz w:val="22"/>
                <w:szCs w:val="22"/>
                <w:lang w:val="uk-UA"/>
              </w:rPr>
              <w:t>Висота: згідно ДСТУ EN ISO 20347:2015.</w:t>
            </w:r>
          </w:p>
          <w:p w:rsidR="00657668" w:rsidRPr="00657668" w:rsidRDefault="00657668" w:rsidP="00657668">
            <w:pPr>
              <w:tabs>
                <w:tab w:val="left" w:pos="851"/>
              </w:tabs>
              <w:jc w:val="both"/>
              <w:rPr>
                <w:rFonts w:ascii="Times New Roman" w:hAnsi="Times New Roman"/>
                <w:sz w:val="22"/>
                <w:szCs w:val="22"/>
                <w:lang w:val="uk-UA"/>
              </w:rPr>
            </w:pPr>
            <w:r w:rsidRPr="00657668">
              <w:rPr>
                <w:rFonts w:ascii="Times New Roman" w:hAnsi="Times New Roman"/>
                <w:sz w:val="22"/>
                <w:szCs w:val="22"/>
                <w:lang w:val="uk-UA"/>
              </w:rPr>
              <w:t>Підкладка: нетканий матеріал.</w:t>
            </w:r>
          </w:p>
          <w:p w:rsidR="00657668" w:rsidRPr="00657668" w:rsidRDefault="00657668" w:rsidP="00657668">
            <w:pPr>
              <w:tabs>
                <w:tab w:val="left" w:pos="851"/>
              </w:tabs>
              <w:jc w:val="both"/>
              <w:rPr>
                <w:rFonts w:ascii="Times New Roman" w:hAnsi="Times New Roman"/>
                <w:sz w:val="22"/>
                <w:szCs w:val="22"/>
                <w:lang w:val="uk-UA"/>
              </w:rPr>
            </w:pPr>
            <w:proofErr w:type="spellStart"/>
            <w:r w:rsidRPr="00657668">
              <w:rPr>
                <w:rFonts w:ascii="Times New Roman" w:hAnsi="Times New Roman"/>
                <w:sz w:val="22"/>
                <w:szCs w:val="22"/>
                <w:lang w:val="uk-UA"/>
              </w:rPr>
              <w:t>Підносок</w:t>
            </w:r>
            <w:proofErr w:type="spellEnd"/>
            <w:r w:rsidRPr="00657668">
              <w:rPr>
                <w:rFonts w:ascii="Times New Roman" w:hAnsi="Times New Roman"/>
                <w:sz w:val="22"/>
                <w:szCs w:val="22"/>
                <w:lang w:val="uk-UA"/>
              </w:rPr>
              <w:t>: витримує удар енергією не менше 50 Дж.</w:t>
            </w:r>
          </w:p>
          <w:p w:rsidR="00657668" w:rsidRPr="00657668" w:rsidRDefault="00657668" w:rsidP="00657668">
            <w:pPr>
              <w:tabs>
                <w:tab w:val="left" w:pos="851"/>
              </w:tabs>
              <w:jc w:val="both"/>
              <w:rPr>
                <w:rFonts w:ascii="Times New Roman" w:hAnsi="Times New Roman"/>
                <w:sz w:val="22"/>
                <w:szCs w:val="22"/>
                <w:lang w:val="uk-UA"/>
              </w:rPr>
            </w:pPr>
            <w:r w:rsidRPr="00657668">
              <w:rPr>
                <w:rFonts w:ascii="Times New Roman" w:hAnsi="Times New Roman"/>
                <w:sz w:val="22"/>
                <w:szCs w:val="22"/>
                <w:lang w:val="uk-UA"/>
              </w:rPr>
              <w:t xml:space="preserve">Підошва: двошарова ПУ або аналогічне, стійка до нафти та нафтопродуктів, забезпечує захист від ковзання на мокрих, брудних і зажирених поверхнях. Метод кріплення підошви: </w:t>
            </w:r>
            <w:proofErr w:type="spellStart"/>
            <w:r w:rsidRPr="00657668">
              <w:rPr>
                <w:rFonts w:ascii="Times New Roman" w:hAnsi="Times New Roman"/>
                <w:sz w:val="22"/>
                <w:szCs w:val="22"/>
                <w:lang w:val="uk-UA"/>
              </w:rPr>
              <w:t>литтєвий</w:t>
            </w:r>
            <w:proofErr w:type="spellEnd"/>
            <w:r w:rsidRPr="00657668">
              <w:rPr>
                <w:rFonts w:ascii="Times New Roman" w:hAnsi="Times New Roman"/>
                <w:sz w:val="22"/>
                <w:szCs w:val="22"/>
                <w:lang w:val="uk-UA"/>
              </w:rPr>
              <w:t>.</w:t>
            </w:r>
          </w:p>
          <w:p w:rsidR="00657668" w:rsidRPr="00657668" w:rsidRDefault="00657668" w:rsidP="00657668">
            <w:pPr>
              <w:tabs>
                <w:tab w:val="left" w:pos="851"/>
              </w:tabs>
              <w:jc w:val="both"/>
              <w:rPr>
                <w:rFonts w:ascii="Times New Roman" w:hAnsi="Times New Roman"/>
                <w:sz w:val="22"/>
                <w:szCs w:val="22"/>
                <w:lang w:val="uk-UA"/>
              </w:rPr>
            </w:pPr>
            <w:r w:rsidRPr="00657668">
              <w:rPr>
                <w:rFonts w:ascii="Times New Roman" w:hAnsi="Times New Roman"/>
                <w:sz w:val="22"/>
                <w:szCs w:val="22"/>
                <w:lang w:val="uk-UA"/>
              </w:rPr>
              <w:t>Фурнітура: антикорозійна, зносостійка, витривала до механічних впливів, металева гладка.</w:t>
            </w:r>
          </w:p>
          <w:p w:rsidR="00657668" w:rsidRPr="00657668" w:rsidRDefault="00657668" w:rsidP="00657668">
            <w:pPr>
              <w:tabs>
                <w:tab w:val="left" w:pos="851"/>
              </w:tabs>
              <w:jc w:val="both"/>
              <w:rPr>
                <w:rFonts w:ascii="Times New Roman" w:hAnsi="Times New Roman"/>
                <w:sz w:val="22"/>
                <w:szCs w:val="22"/>
                <w:lang w:val="uk-UA"/>
              </w:rPr>
            </w:pPr>
            <w:r w:rsidRPr="00657668">
              <w:rPr>
                <w:rFonts w:ascii="Times New Roman" w:hAnsi="Times New Roman"/>
                <w:sz w:val="22"/>
                <w:szCs w:val="22"/>
                <w:lang w:val="uk-UA"/>
              </w:rPr>
              <w:t xml:space="preserve">Устілка: </w:t>
            </w:r>
            <w:proofErr w:type="spellStart"/>
            <w:r w:rsidRPr="00657668">
              <w:rPr>
                <w:rFonts w:ascii="Times New Roman" w:hAnsi="Times New Roman"/>
                <w:sz w:val="22"/>
                <w:szCs w:val="22"/>
                <w:lang w:val="uk-UA"/>
              </w:rPr>
              <w:t>антипрокольна</w:t>
            </w:r>
            <w:proofErr w:type="spellEnd"/>
            <w:r w:rsidRPr="00657668">
              <w:rPr>
                <w:rFonts w:ascii="Times New Roman" w:hAnsi="Times New Roman"/>
                <w:sz w:val="22"/>
                <w:szCs w:val="22"/>
                <w:lang w:val="uk-UA"/>
              </w:rPr>
              <w:t xml:space="preserve"> </w:t>
            </w:r>
            <w:proofErr w:type="spellStart"/>
            <w:r w:rsidRPr="00657668">
              <w:rPr>
                <w:rFonts w:ascii="Times New Roman" w:hAnsi="Times New Roman"/>
                <w:sz w:val="22"/>
                <w:szCs w:val="22"/>
                <w:lang w:val="uk-UA"/>
              </w:rPr>
              <w:t>кевларова</w:t>
            </w:r>
            <w:proofErr w:type="spellEnd"/>
            <w:r w:rsidRPr="00657668">
              <w:rPr>
                <w:rFonts w:ascii="Times New Roman" w:hAnsi="Times New Roman"/>
                <w:sz w:val="22"/>
                <w:szCs w:val="22"/>
                <w:lang w:val="uk-UA"/>
              </w:rPr>
              <w:t>.</w:t>
            </w:r>
          </w:p>
          <w:p w:rsidR="00657668" w:rsidRPr="00657668" w:rsidRDefault="00657668" w:rsidP="00657668">
            <w:pPr>
              <w:tabs>
                <w:tab w:val="left" w:pos="851"/>
              </w:tabs>
              <w:jc w:val="both"/>
              <w:rPr>
                <w:rFonts w:ascii="Times New Roman" w:hAnsi="Times New Roman"/>
                <w:sz w:val="22"/>
                <w:szCs w:val="22"/>
                <w:lang w:val="uk-UA"/>
              </w:rPr>
            </w:pPr>
            <w:r w:rsidRPr="00657668">
              <w:rPr>
                <w:rFonts w:ascii="Times New Roman" w:hAnsi="Times New Roman"/>
                <w:sz w:val="22"/>
                <w:szCs w:val="22"/>
                <w:lang w:val="uk-UA"/>
              </w:rPr>
              <w:t xml:space="preserve">Вкладна устілка виготовлена із зносостійкого, </w:t>
            </w:r>
            <w:proofErr w:type="spellStart"/>
            <w:r w:rsidRPr="00657668">
              <w:rPr>
                <w:rFonts w:ascii="Times New Roman" w:hAnsi="Times New Roman"/>
                <w:sz w:val="22"/>
                <w:szCs w:val="22"/>
                <w:lang w:val="uk-UA"/>
              </w:rPr>
              <w:t>амортизуючого</w:t>
            </w:r>
            <w:proofErr w:type="spellEnd"/>
            <w:r w:rsidRPr="00657668">
              <w:rPr>
                <w:rFonts w:ascii="Times New Roman" w:hAnsi="Times New Roman"/>
                <w:sz w:val="22"/>
                <w:szCs w:val="22"/>
                <w:lang w:val="uk-UA"/>
              </w:rPr>
              <w:t xml:space="preserve"> матеріалу </w:t>
            </w:r>
            <w:proofErr w:type="spellStart"/>
            <w:r w:rsidRPr="00657668">
              <w:rPr>
                <w:rFonts w:ascii="Times New Roman" w:hAnsi="Times New Roman"/>
                <w:sz w:val="22"/>
                <w:szCs w:val="22"/>
                <w:lang w:val="uk-UA"/>
              </w:rPr>
              <w:t>дублюваного</w:t>
            </w:r>
            <w:proofErr w:type="spellEnd"/>
            <w:r w:rsidRPr="00657668">
              <w:rPr>
                <w:rFonts w:ascii="Times New Roman" w:hAnsi="Times New Roman"/>
                <w:sz w:val="22"/>
                <w:szCs w:val="22"/>
                <w:lang w:val="uk-UA"/>
              </w:rPr>
              <w:t xml:space="preserve"> </w:t>
            </w:r>
            <w:proofErr w:type="spellStart"/>
            <w:r w:rsidRPr="00657668">
              <w:rPr>
                <w:rFonts w:ascii="Times New Roman" w:hAnsi="Times New Roman"/>
                <w:sz w:val="22"/>
                <w:szCs w:val="22"/>
                <w:lang w:val="uk-UA"/>
              </w:rPr>
              <w:t>паропроникним</w:t>
            </w:r>
            <w:proofErr w:type="spellEnd"/>
            <w:r w:rsidRPr="00657668">
              <w:rPr>
                <w:rFonts w:ascii="Times New Roman" w:hAnsi="Times New Roman"/>
                <w:sz w:val="22"/>
                <w:szCs w:val="22"/>
                <w:lang w:val="uk-UA"/>
              </w:rPr>
              <w:t xml:space="preserve"> матеріалом.</w:t>
            </w:r>
          </w:p>
          <w:p w:rsidR="00524874" w:rsidRPr="00524874" w:rsidRDefault="00657668" w:rsidP="00657668">
            <w:pPr>
              <w:tabs>
                <w:tab w:val="left" w:pos="360"/>
              </w:tabs>
              <w:rPr>
                <w:sz w:val="20"/>
                <w:szCs w:val="20"/>
                <w:lang w:val="uk-UA"/>
              </w:rPr>
            </w:pPr>
            <w:r w:rsidRPr="00657668">
              <w:rPr>
                <w:rFonts w:ascii="Times New Roman" w:hAnsi="Times New Roman"/>
                <w:sz w:val="22"/>
                <w:szCs w:val="22"/>
                <w:lang w:val="uk-UA"/>
              </w:rPr>
              <w:t>Обов’язкова наявність маркування виробника з датою виготовлення.</w:t>
            </w:r>
          </w:p>
        </w:tc>
        <w:tc>
          <w:tcPr>
            <w:tcW w:w="3969" w:type="dxa"/>
            <w:vMerge w:val="restart"/>
          </w:tcPr>
          <w:p w:rsidR="00675779" w:rsidRPr="0025538C" w:rsidRDefault="00675779" w:rsidP="000259B5">
            <w:pPr>
              <w:rPr>
                <w:rFonts w:ascii="Times New Roman" w:hAnsi="Times New Roman"/>
                <w:lang w:val="uk-UA"/>
              </w:rPr>
            </w:pPr>
          </w:p>
          <w:p w:rsidR="00675779" w:rsidRPr="0025538C" w:rsidRDefault="00AF3104" w:rsidP="00675779">
            <w:pPr>
              <w:rPr>
                <w:rFonts w:ascii="Times New Roman" w:hAnsi="Times New Roman"/>
                <w:lang w:val="uk-UA"/>
              </w:rPr>
            </w:pPr>
            <w:r w:rsidRPr="00643F0B">
              <w:rPr>
                <w:rFonts w:ascii="Times New Roman" w:hAnsi="Times New Roman"/>
                <w:lang w:val="uk-UA"/>
              </w:rPr>
              <w:t>Дана продукція необхідна для забезпечення працівників структурних підрозділів регіональної філії «Придніпровська залізниця» АТ «Укрзалізниця» спецодягом згідно «Норм безоплатної видачі спеціального одягу, спеціального взуття та інших засобів індивідуального захисту працівникам залізничного транспорту» затверджених наказом Міністерства соціальної політики України 30 січня 2017 року № 141 (НПАОП 60.1-3.31-17)</w:t>
            </w:r>
            <w:r>
              <w:rPr>
                <w:rFonts w:ascii="Times New Roman" w:hAnsi="Times New Roman"/>
                <w:lang w:val="uk-UA"/>
              </w:rPr>
              <w:t>.</w:t>
            </w:r>
          </w:p>
        </w:tc>
      </w:tr>
      <w:tr w:rsidR="00675779" w:rsidRPr="00657668" w:rsidTr="00657668">
        <w:trPr>
          <w:trHeight w:val="383"/>
        </w:trPr>
        <w:tc>
          <w:tcPr>
            <w:tcW w:w="11590" w:type="dxa"/>
          </w:tcPr>
          <w:p w:rsidR="00657668" w:rsidRPr="007A47E5" w:rsidRDefault="00675779" w:rsidP="00657668">
            <w:pPr>
              <w:shd w:val="clear" w:color="auto" w:fill="FFFFFF"/>
              <w:rPr>
                <w:rFonts w:eastAsia="Calibri"/>
                <w:lang w:val="uk-UA"/>
              </w:rPr>
            </w:pPr>
            <w:r w:rsidRPr="00576EE4">
              <w:rPr>
                <w:rFonts w:ascii="Times New Roman" w:hAnsi="Times New Roman"/>
                <w:b/>
                <w:u w:val="single"/>
                <w:lang w:val="uk-UA"/>
              </w:rPr>
              <w:t>Якісні характеристики</w:t>
            </w:r>
            <w:r w:rsidR="00AF3104" w:rsidRPr="00576EE4">
              <w:rPr>
                <w:rFonts w:ascii="Times New Roman" w:hAnsi="Times New Roman"/>
                <w:b/>
                <w:u w:val="single"/>
                <w:lang w:val="uk-UA"/>
              </w:rPr>
              <w:t>:</w:t>
            </w:r>
            <w:r w:rsidR="007E4D51" w:rsidRPr="007E4D51">
              <w:rPr>
                <w:rFonts w:ascii="Times New Roman" w:hAnsi="Times New Roman"/>
                <w:lang w:val="uk-UA"/>
              </w:rPr>
              <w:t xml:space="preserve">   </w:t>
            </w:r>
            <w:r w:rsidR="00657668" w:rsidRPr="00D23C82">
              <w:rPr>
                <w:rFonts w:eastAsia="Calibri"/>
                <w:lang w:val="uk-UA"/>
              </w:rPr>
              <w:t>ДСТУ EN ISO 20347:2015, ДСТУ 3835-98, ДСТУ 3962-2000; ДСТУ 4062-2001</w:t>
            </w:r>
          </w:p>
          <w:p w:rsidR="00165685" w:rsidRPr="00576EE4" w:rsidRDefault="007E4D51" w:rsidP="00657668">
            <w:pPr>
              <w:rPr>
                <w:rFonts w:ascii="Times New Roman" w:hAnsi="Times New Roman"/>
                <w:lang w:val="uk-UA"/>
              </w:rPr>
            </w:pPr>
            <w:r w:rsidRPr="007E4D51">
              <w:rPr>
                <w:rFonts w:ascii="Times New Roman" w:hAnsi="Times New Roman"/>
                <w:lang w:val="uk-UA"/>
              </w:rPr>
              <w:t xml:space="preserve"> </w:t>
            </w:r>
          </w:p>
        </w:tc>
        <w:tc>
          <w:tcPr>
            <w:tcW w:w="3969" w:type="dxa"/>
            <w:vMerge/>
          </w:tcPr>
          <w:p w:rsidR="00675779" w:rsidRPr="000C1F85" w:rsidRDefault="00675779" w:rsidP="000259B5">
            <w:pPr>
              <w:rPr>
                <w:rFonts w:ascii="Times New Roman" w:hAnsi="Times New Roman"/>
                <w:color w:val="FF0000"/>
                <w:lang w:val="uk-UA"/>
              </w:rPr>
            </w:pPr>
          </w:p>
        </w:tc>
      </w:tr>
      <w:tr w:rsidR="009C06C4" w:rsidRPr="00AF3104" w:rsidTr="00657668">
        <w:trPr>
          <w:trHeight w:val="1397"/>
        </w:trPr>
        <w:tc>
          <w:tcPr>
            <w:tcW w:w="11590" w:type="dxa"/>
            <w:shd w:val="clear" w:color="auto" w:fill="auto"/>
          </w:tcPr>
          <w:p w:rsidR="009C06C4" w:rsidRPr="00524874" w:rsidRDefault="009C06C4" w:rsidP="000259B5">
            <w:pPr>
              <w:rPr>
                <w:rFonts w:ascii="Times New Roman" w:hAnsi="Times New Roman"/>
                <w:u w:val="single"/>
                <w:lang w:val="uk-UA"/>
              </w:rPr>
            </w:pPr>
          </w:p>
          <w:p w:rsidR="009C06C4" w:rsidRPr="00475CE1" w:rsidRDefault="009C06C4" w:rsidP="00ED276E">
            <w:pPr>
              <w:ind w:right="360"/>
              <w:jc w:val="both"/>
              <w:rPr>
                <w:rFonts w:ascii="Times New Roman" w:hAnsi="Times New Roman"/>
                <w:lang w:val="uk-UA"/>
              </w:rPr>
            </w:pPr>
            <w:r w:rsidRPr="00576EE4">
              <w:rPr>
                <w:rFonts w:ascii="Times New Roman" w:hAnsi="Times New Roman"/>
                <w:b/>
                <w:u w:val="single"/>
                <w:lang w:val="uk-UA"/>
              </w:rPr>
              <w:t>Очікувана вартість</w:t>
            </w:r>
            <w:r w:rsidR="00AF3104" w:rsidRPr="00576EE4">
              <w:rPr>
                <w:rFonts w:ascii="Times New Roman" w:hAnsi="Times New Roman"/>
                <w:b/>
                <w:u w:val="single"/>
                <w:lang w:val="uk-UA"/>
              </w:rPr>
              <w:t>:</w:t>
            </w:r>
            <w:r w:rsidR="007E4D51" w:rsidRPr="00576EE4">
              <w:rPr>
                <w:rFonts w:ascii="Times New Roman" w:hAnsi="Times New Roman"/>
                <w:lang w:val="uk-UA"/>
              </w:rPr>
              <w:t xml:space="preserve"> </w:t>
            </w:r>
            <w:r w:rsidR="00657668">
              <w:rPr>
                <w:rFonts w:ascii="Times New Roman" w:hAnsi="Times New Roman"/>
                <w:lang w:val="uk-UA"/>
              </w:rPr>
              <w:t>364 140,00</w:t>
            </w:r>
            <w:r w:rsidR="006A2A60">
              <w:rPr>
                <w:rFonts w:ascii="Times New Roman" w:hAnsi="Times New Roman"/>
                <w:lang w:val="uk-UA"/>
              </w:rPr>
              <w:t xml:space="preserve"> грн. </w:t>
            </w:r>
            <w:r w:rsidR="00C9565B">
              <w:rPr>
                <w:rFonts w:ascii="Times New Roman" w:hAnsi="Times New Roman"/>
                <w:lang w:val="uk-UA"/>
              </w:rPr>
              <w:t xml:space="preserve">без </w:t>
            </w:r>
            <w:r w:rsidR="006A2A60">
              <w:rPr>
                <w:rFonts w:ascii="Times New Roman" w:hAnsi="Times New Roman"/>
                <w:lang w:val="uk-UA"/>
              </w:rPr>
              <w:t xml:space="preserve"> ПД</w:t>
            </w:r>
            <w:r w:rsidR="00C90D49">
              <w:rPr>
                <w:rFonts w:ascii="Times New Roman" w:hAnsi="Times New Roman"/>
                <w:lang w:val="uk-UA"/>
              </w:rPr>
              <w:t>В</w:t>
            </w:r>
            <w:r w:rsidR="00C9565B">
              <w:rPr>
                <w:rFonts w:ascii="Times New Roman" w:hAnsi="Times New Roman"/>
                <w:lang w:val="uk-UA"/>
              </w:rPr>
              <w:t xml:space="preserve"> (</w:t>
            </w:r>
            <w:r w:rsidR="00657668">
              <w:rPr>
                <w:rFonts w:ascii="Times New Roman" w:hAnsi="Times New Roman"/>
                <w:lang w:val="uk-UA"/>
              </w:rPr>
              <w:t>триста шістдесят чотири тисячі сто сорок</w:t>
            </w:r>
            <w:r w:rsidR="00C9565B">
              <w:rPr>
                <w:rFonts w:ascii="Times New Roman" w:hAnsi="Times New Roman"/>
                <w:lang w:val="uk-UA"/>
              </w:rPr>
              <w:t xml:space="preserve"> гривень </w:t>
            </w:r>
            <w:r w:rsidR="00657668">
              <w:rPr>
                <w:rFonts w:ascii="Times New Roman" w:hAnsi="Times New Roman"/>
                <w:lang w:val="uk-UA"/>
              </w:rPr>
              <w:t xml:space="preserve">             </w:t>
            </w:r>
            <w:r w:rsidR="00C9565B">
              <w:rPr>
                <w:rFonts w:ascii="Times New Roman" w:hAnsi="Times New Roman"/>
                <w:lang w:val="uk-UA"/>
              </w:rPr>
              <w:t xml:space="preserve">00 копійок), </w:t>
            </w:r>
            <w:r w:rsidR="00657668">
              <w:rPr>
                <w:rFonts w:ascii="Times New Roman" w:hAnsi="Times New Roman"/>
                <w:lang w:val="uk-UA"/>
              </w:rPr>
              <w:t>436 968,00</w:t>
            </w:r>
            <w:r w:rsidR="00C9565B">
              <w:rPr>
                <w:rFonts w:ascii="Times New Roman" w:hAnsi="Times New Roman"/>
                <w:lang w:val="uk-UA"/>
              </w:rPr>
              <w:t xml:space="preserve"> грн. з ПДВ (</w:t>
            </w:r>
            <w:r w:rsidR="00657668">
              <w:rPr>
                <w:rFonts w:ascii="Times New Roman" w:hAnsi="Times New Roman"/>
                <w:lang w:val="uk-UA"/>
              </w:rPr>
              <w:t xml:space="preserve">чотириста тридцять шість тисяч дев’ятсот шістдесят вісім </w:t>
            </w:r>
            <w:r w:rsidR="00C9565B">
              <w:rPr>
                <w:rFonts w:ascii="Times New Roman" w:hAnsi="Times New Roman"/>
                <w:lang w:val="uk-UA"/>
              </w:rPr>
              <w:t>грив</w:t>
            </w:r>
            <w:r w:rsidR="00657668">
              <w:rPr>
                <w:rFonts w:ascii="Times New Roman" w:hAnsi="Times New Roman"/>
                <w:lang w:val="uk-UA"/>
              </w:rPr>
              <w:t>ень</w:t>
            </w:r>
            <w:r w:rsidR="00C9565B">
              <w:rPr>
                <w:rFonts w:ascii="Times New Roman" w:hAnsi="Times New Roman"/>
                <w:lang w:val="uk-UA"/>
              </w:rPr>
              <w:t xml:space="preserve"> </w:t>
            </w:r>
            <w:r w:rsidR="00657668">
              <w:rPr>
                <w:rFonts w:ascii="Times New Roman" w:hAnsi="Times New Roman"/>
                <w:lang w:val="uk-UA"/>
              </w:rPr>
              <w:t xml:space="preserve">       </w:t>
            </w:r>
            <w:r w:rsidR="00C9565B">
              <w:rPr>
                <w:rFonts w:ascii="Times New Roman" w:hAnsi="Times New Roman"/>
                <w:lang w:val="uk-UA"/>
              </w:rPr>
              <w:t>00 копійок)</w:t>
            </w:r>
          </w:p>
          <w:p w:rsidR="0092493E" w:rsidRPr="00475CE1" w:rsidRDefault="0092493E" w:rsidP="0092493E">
            <w:pPr>
              <w:shd w:val="clear" w:color="auto" w:fill="FFFFFF"/>
              <w:jc w:val="both"/>
              <w:rPr>
                <w:rFonts w:ascii="Times New Roman" w:hAnsi="Times New Roman"/>
                <w:lang w:val="uk-UA"/>
              </w:rPr>
            </w:pPr>
          </w:p>
          <w:p w:rsidR="00ED276E" w:rsidRPr="00576EE4" w:rsidRDefault="00ED276E" w:rsidP="0092493E">
            <w:pPr>
              <w:shd w:val="clear" w:color="auto" w:fill="FFFFFF"/>
              <w:jc w:val="both"/>
              <w:rPr>
                <w:rFonts w:ascii="Times New Roman" w:hAnsi="Times New Roman"/>
                <w:u w:val="single"/>
                <w:lang w:val="uk-UA"/>
              </w:rPr>
            </w:pPr>
            <w:r>
              <w:rPr>
                <w:rFonts w:ascii="Times New Roman" w:hAnsi="Times New Roman"/>
                <w:color w:val="000000"/>
                <w:sz w:val="21"/>
                <w:szCs w:val="21"/>
                <w:lang w:val="uk-UA"/>
              </w:rPr>
              <w:t xml:space="preserve">                                               </w:t>
            </w:r>
            <w:r w:rsidRPr="0098076C">
              <w:rPr>
                <w:rFonts w:ascii="Times New Roman" w:hAnsi="Times New Roman"/>
                <w:color w:val="000000"/>
                <w:sz w:val="21"/>
                <w:szCs w:val="21"/>
                <w:lang w:val="uk-UA"/>
              </w:rPr>
              <w:t xml:space="preserve"> </w:t>
            </w:r>
          </w:p>
        </w:tc>
        <w:tc>
          <w:tcPr>
            <w:tcW w:w="3969" w:type="dxa"/>
            <w:shd w:val="clear" w:color="auto" w:fill="auto"/>
          </w:tcPr>
          <w:p w:rsidR="00D708AC" w:rsidRDefault="00D708AC" w:rsidP="000800DA">
            <w:pPr>
              <w:rPr>
                <w:rFonts w:ascii="Times New Roman" w:hAnsi="Times New Roman"/>
                <w:lang w:val="uk-UA"/>
              </w:rPr>
            </w:pPr>
          </w:p>
          <w:p w:rsidR="00D708AC" w:rsidRPr="000C1F85" w:rsidRDefault="003441E7" w:rsidP="000800DA">
            <w:pPr>
              <w:rPr>
                <w:rFonts w:ascii="Times New Roman" w:hAnsi="Times New Roman"/>
                <w:lang w:val="uk-UA"/>
              </w:rPr>
            </w:pPr>
            <w:r w:rsidRPr="00E112CB">
              <w:rPr>
                <w:sz w:val="22"/>
                <w:szCs w:val="22"/>
                <w:lang w:val="uk-UA"/>
              </w:rPr>
              <w:t>За результатами маркетингового дослідження ринку, вартісних показників останньої закупівлі</w:t>
            </w:r>
            <w:r>
              <w:rPr>
                <w:sz w:val="22"/>
                <w:szCs w:val="22"/>
                <w:lang w:val="uk-UA"/>
              </w:rPr>
              <w:t>.</w:t>
            </w:r>
          </w:p>
        </w:tc>
      </w:tr>
    </w:tbl>
    <w:p w:rsidR="00F65282" w:rsidRPr="00F769A2" w:rsidRDefault="00F65282" w:rsidP="000259B5">
      <w:pPr>
        <w:rPr>
          <w:sz w:val="22"/>
          <w:szCs w:val="22"/>
        </w:rPr>
      </w:pPr>
    </w:p>
    <w:sectPr w:rsidR="00F65282" w:rsidRPr="00F769A2" w:rsidSect="00D708AC">
      <w:pgSz w:w="16838" w:h="11906" w:orient="landscape"/>
      <w:pgMar w:top="284"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EB5684"/>
    <w:multiLevelType w:val="hybridMultilevel"/>
    <w:tmpl w:val="726AB838"/>
    <w:lvl w:ilvl="0" w:tplc="E048BD8E">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75101BC"/>
    <w:multiLevelType w:val="hybridMultilevel"/>
    <w:tmpl w:val="1826D64A"/>
    <w:lvl w:ilvl="0" w:tplc="73B67306">
      <w:numFmt w:val="bullet"/>
      <w:lvlText w:val="-"/>
      <w:lvlJc w:val="left"/>
      <w:pPr>
        <w:tabs>
          <w:tab w:val="num" w:pos="776"/>
        </w:tabs>
        <w:ind w:left="776" w:hanging="360"/>
      </w:pPr>
      <w:rPr>
        <w:rFonts w:ascii="Times New Roman" w:eastAsia="Times New Roman" w:hAnsi="Times New Roman" w:cs="Times New Roman" w:hint="default"/>
      </w:rPr>
    </w:lvl>
    <w:lvl w:ilvl="1" w:tplc="04220003">
      <w:start w:val="1"/>
      <w:numFmt w:val="bullet"/>
      <w:lvlText w:val="o"/>
      <w:lvlJc w:val="left"/>
      <w:pPr>
        <w:tabs>
          <w:tab w:val="num" w:pos="1496"/>
        </w:tabs>
        <w:ind w:left="1496" w:hanging="360"/>
      </w:pPr>
      <w:rPr>
        <w:rFonts w:ascii="Courier New" w:hAnsi="Courier New" w:cs="Courier New" w:hint="default"/>
      </w:rPr>
    </w:lvl>
    <w:lvl w:ilvl="2" w:tplc="04220005">
      <w:start w:val="1"/>
      <w:numFmt w:val="bullet"/>
      <w:lvlText w:val=""/>
      <w:lvlJc w:val="left"/>
      <w:pPr>
        <w:tabs>
          <w:tab w:val="num" w:pos="2216"/>
        </w:tabs>
        <w:ind w:left="2216" w:hanging="360"/>
      </w:pPr>
      <w:rPr>
        <w:rFonts w:ascii="Wingdings" w:hAnsi="Wingdings" w:hint="default"/>
      </w:rPr>
    </w:lvl>
    <w:lvl w:ilvl="3" w:tplc="04220001">
      <w:start w:val="1"/>
      <w:numFmt w:val="bullet"/>
      <w:lvlText w:val=""/>
      <w:lvlJc w:val="left"/>
      <w:pPr>
        <w:tabs>
          <w:tab w:val="num" w:pos="2936"/>
        </w:tabs>
        <w:ind w:left="2936" w:hanging="360"/>
      </w:pPr>
      <w:rPr>
        <w:rFonts w:ascii="Symbol" w:hAnsi="Symbol" w:hint="default"/>
      </w:rPr>
    </w:lvl>
    <w:lvl w:ilvl="4" w:tplc="04220003">
      <w:start w:val="1"/>
      <w:numFmt w:val="bullet"/>
      <w:lvlText w:val="o"/>
      <w:lvlJc w:val="left"/>
      <w:pPr>
        <w:tabs>
          <w:tab w:val="num" w:pos="3656"/>
        </w:tabs>
        <w:ind w:left="3656" w:hanging="360"/>
      </w:pPr>
      <w:rPr>
        <w:rFonts w:ascii="Courier New" w:hAnsi="Courier New" w:cs="Courier New" w:hint="default"/>
      </w:rPr>
    </w:lvl>
    <w:lvl w:ilvl="5" w:tplc="04220005">
      <w:start w:val="1"/>
      <w:numFmt w:val="bullet"/>
      <w:lvlText w:val=""/>
      <w:lvlJc w:val="left"/>
      <w:pPr>
        <w:tabs>
          <w:tab w:val="num" w:pos="4376"/>
        </w:tabs>
        <w:ind w:left="4376" w:hanging="360"/>
      </w:pPr>
      <w:rPr>
        <w:rFonts w:ascii="Wingdings" w:hAnsi="Wingdings" w:hint="default"/>
      </w:rPr>
    </w:lvl>
    <w:lvl w:ilvl="6" w:tplc="04220001">
      <w:start w:val="1"/>
      <w:numFmt w:val="bullet"/>
      <w:lvlText w:val=""/>
      <w:lvlJc w:val="left"/>
      <w:pPr>
        <w:tabs>
          <w:tab w:val="num" w:pos="5096"/>
        </w:tabs>
        <w:ind w:left="5096" w:hanging="360"/>
      </w:pPr>
      <w:rPr>
        <w:rFonts w:ascii="Symbol" w:hAnsi="Symbol" w:hint="default"/>
      </w:rPr>
    </w:lvl>
    <w:lvl w:ilvl="7" w:tplc="04220003">
      <w:start w:val="1"/>
      <w:numFmt w:val="bullet"/>
      <w:lvlText w:val="o"/>
      <w:lvlJc w:val="left"/>
      <w:pPr>
        <w:tabs>
          <w:tab w:val="num" w:pos="5816"/>
        </w:tabs>
        <w:ind w:left="5816" w:hanging="360"/>
      </w:pPr>
      <w:rPr>
        <w:rFonts w:ascii="Courier New" w:hAnsi="Courier New" w:cs="Courier New" w:hint="default"/>
      </w:rPr>
    </w:lvl>
    <w:lvl w:ilvl="8" w:tplc="04220005">
      <w:start w:val="1"/>
      <w:numFmt w:val="bullet"/>
      <w:lvlText w:val=""/>
      <w:lvlJc w:val="left"/>
      <w:pPr>
        <w:tabs>
          <w:tab w:val="num" w:pos="6536"/>
        </w:tabs>
        <w:ind w:left="6536" w:hanging="360"/>
      </w:pPr>
      <w:rPr>
        <w:rFonts w:ascii="Wingdings" w:hAnsi="Wingdings" w:hint="default"/>
      </w:rPr>
    </w:lvl>
  </w:abstractNum>
  <w:abstractNum w:abstractNumId="2">
    <w:nsid w:val="2E330AAD"/>
    <w:multiLevelType w:val="hybridMultilevel"/>
    <w:tmpl w:val="7DEE8C68"/>
    <w:lvl w:ilvl="0" w:tplc="65003DAC">
      <w:start w:val="1"/>
      <w:numFmt w:val="decimal"/>
      <w:lvlText w:val="%1."/>
      <w:lvlJc w:val="left"/>
      <w:pPr>
        <w:ind w:left="480" w:hanging="360"/>
      </w:pPr>
      <w:rPr>
        <w:rFonts w:hint="default"/>
      </w:rPr>
    </w:lvl>
    <w:lvl w:ilvl="1" w:tplc="04190019" w:tentative="1">
      <w:start w:val="1"/>
      <w:numFmt w:val="lowerLetter"/>
      <w:lvlText w:val="%2."/>
      <w:lvlJc w:val="left"/>
      <w:pPr>
        <w:ind w:left="1200" w:hanging="360"/>
      </w:pPr>
    </w:lvl>
    <w:lvl w:ilvl="2" w:tplc="0419001B" w:tentative="1">
      <w:start w:val="1"/>
      <w:numFmt w:val="lowerRoman"/>
      <w:lvlText w:val="%3."/>
      <w:lvlJc w:val="right"/>
      <w:pPr>
        <w:ind w:left="1920" w:hanging="180"/>
      </w:pPr>
    </w:lvl>
    <w:lvl w:ilvl="3" w:tplc="0419000F" w:tentative="1">
      <w:start w:val="1"/>
      <w:numFmt w:val="decimal"/>
      <w:lvlText w:val="%4."/>
      <w:lvlJc w:val="left"/>
      <w:pPr>
        <w:ind w:left="2640" w:hanging="360"/>
      </w:pPr>
    </w:lvl>
    <w:lvl w:ilvl="4" w:tplc="04190019" w:tentative="1">
      <w:start w:val="1"/>
      <w:numFmt w:val="lowerLetter"/>
      <w:lvlText w:val="%5."/>
      <w:lvlJc w:val="left"/>
      <w:pPr>
        <w:ind w:left="3360" w:hanging="360"/>
      </w:pPr>
    </w:lvl>
    <w:lvl w:ilvl="5" w:tplc="0419001B" w:tentative="1">
      <w:start w:val="1"/>
      <w:numFmt w:val="lowerRoman"/>
      <w:lvlText w:val="%6."/>
      <w:lvlJc w:val="right"/>
      <w:pPr>
        <w:ind w:left="4080" w:hanging="180"/>
      </w:pPr>
    </w:lvl>
    <w:lvl w:ilvl="6" w:tplc="0419000F" w:tentative="1">
      <w:start w:val="1"/>
      <w:numFmt w:val="decimal"/>
      <w:lvlText w:val="%7."/>
      <w:lvlJc w:val="left"/>
      <w:pPr>
        <w:ind w:left="4800" w:hanging="360"/>
      </w:pPr>
    </w:lvl>
    <w:lvl w:ilvl="7" w:tplc="04190019" w:tentative="1">
      <w:start w:val="1"/>
      <w:numFmt w:val="lowerLetter"/>
      <w:lvlText w:val="%8."/>
      <w:lvlJc w:val="left"/>
      <w:pPr>
        <w:ind w:left="5520" w:hanging="360"/>
      </w:pPr>
    </w:lvl>
    <w:lvl w:ilvl="8" w:tplc="0419001B" w:tentative="1">
      <w:start w:val="1"/>
      <w:numFmt w:val="lowerRoman"/>
      <w:lvlText w:val="%9."/>
      <w:lvlJc w:val="right"/>
      <w:pPr>
        <w:ind w:left="6240" w:hanging="180"/>
      </w:pPr>
    </w:lvl>
  </w:abstractNum>
  <w:abstractNum w:abstractNumId="3">
    <w:nsid w:val="38B10F14"/>
    <w:multiLevelType w:val="hybridMultilevel"/>
    <w:tmpl w:val="62BAE000"/>
    <w:lvl w:ilvl="0" w:tplc="8BD840C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
    <w:nsid w:val="401B1711"/>
    <w:multiLevelType w:val="hybridMultilevel"/>
    <w:tmpl w:val="BFA4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26B1E6A"/>
    <w:multiLevelType w:val="hybridMultilevel"/>
    <w:tmpl w:val="3490CF80"/>
    <w:lvl w:ilvl="0" w:tplc="73B67306">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bullet"/>
      <w:lvlText w:val="o"/>
      <w:lvlJc w:val="left"/>
      <w:pPr>
        <w:tabs>
          <w:tab w:val="num" w:pos="1440"/>
        </w:tabs>
        <w:ind w:left="1440" w:hanging="360"/>
      </w:pPr>
      <w:rPr>
        <w:rFonts w:ascii="Courier New" w:hAnsi="Courier New" w:cs="Courier New" w:hint="default"/>
      </w:rPr>
    </w:lvl>
    <w:lvl w:ilvl="2" w:tplc="04220005">
      <w:start w:val="1"/>
      <w:numFmt w:val="bullet"/>
      <w:lvlText w:val=""/>
      <w:lvlJc w:val="left"/>
      <w:pPr>
        <w:tabs>
          <w:tab w:val="num" w:pos="2160"/>
        </w:tabs>
        <w:ind w:left="2160" w:hanging="360"/>
      </w:pPr>
      <w:rPr>
        <w:rFonts w:ascii="Wingdings" w:hAnsi="Wingdings" w:hint="default"/>
      </w:rPr>
    </w:lvl>
    <w:lvl w:ilvl="3" w:tplc="04220001">
      <w:start w:val="1"/>
      <w:numFmt w:val="bullet"/>
      <w:lvlText w:val=""/>
      <w:lvlJc w:val="left"/>
      <w:pPr>
        <w:tabs>
          <w:tab w:val="num" w:pos="2880"/>
        </w:tabs>
        <w:ind w:left="2880" w:hanging="360"/>
      </w:pPr>
      <w:rPr>
        <w:rFonts w:ascii="Symbol" w:hAnsi="Symbol" w:hint="default"/>
      </w:rPr>
    </w:lvl>
    <w:lvl w:ilvl="4" w:tplc="04220003">
      <w:start w:val="1"/>
      <w:numFmt w:val="bullet"/>
      <w:lvlText w:val="o"/>
      <w:lvlJc w:val="left"/>
      <w:pPr>
        <w:tabs>
          <w:tab w:val="num" w:pos="3600"/>
        </w:tabs>
        <w:ind w:left="3600" w:hanging="360"/>
      </w:pPr>
      <w:rPr>
        <w:rFonts w:ascii="Courier New" w:hAnsi="Courier New" w:cs="Courier New" w:hint="default"/>
      </w:rPr>
    </w:lvl>
    <w:lvl w:ilvl="5" w:tplc="04220005">
      <w:start w:val="1"/>
      <w:numFmt w:val="bullet"/>
      <w:lvlText w:val=""/>
      <w:lvlJc w:val="left"/>
      <w:pPr>
        <w:tabs>
          <w:tab w:val="num" w:pos="4320"/>
        </w:tabs>
        <w:ind w:left="4320" w:hanging="360"/>
      </w:pPr>
      <w:rPr>
        <w:rFonts w:ascii="Wingdings" w:hAnsi="Wingdings" w:hint="default"/>
      </w:rPr>
    </w:lvl>
    <w:lvl w:ilvl="6" w:tplc="04220001">
      <w:start w:val="1"/>
      <w:numFmt w:val="bullet"/>
      <w:lvlText w:val=""/>
      <w:lvlJc w:val="left"/>
      <w:pPr>
        <w:tabs>
          <w:tab w:val="num" w:pos="5040"/>
        </w:tabs>
        <w:ind w:left="5040" w:hanging="360"/>
      </w:pPr>
      <w:rPr>
        <w:rFonts w:ascii="Symbol" w:hAnsi="Symbol" w:hint="default"/>
      </w:rPr>
    </w:lvl>
    <w:lvl w:ilvl="7" w:tplc="04220003">
      <w:start w:val="1"/>
      <w:numFmt w:val="bullet"/>
      <w:lvlText w:val="o"/>
      <w:lvlJc w:val="left"/>
      <w:pPr>
        <w:tabs>
          <w:tab w:val="num" w:pos="5760"/>
        </w:tabs>
        <w:ind w:left="5760" w:hanging="360"/>
      </w:pPr>
      <w:rPr>
        <w:rFonts w:ascii="Courier New" w:hAnsi="Courier New" w:cs="Courier New" w:hint="default"/>
      </w:rPr>
    </w:lvl>
    <w:lvl w:ilvl="8" w:tplc="04220005">
      <w:start w:val="1"/>
      <w:numFmt w:val="bullet"/>
      <w:lvlText w:val=""/>
      <w:lvlJc w:val="left"/>
      <w:pPr>
        <w:tabs>
          <w:tab w:val="num" w:pos="6480"/>
        </w:tabs>
        <w:ind w:left="6480" w:hanging="360"/>
      </w:pPr>
      <w:rPr>
        <w:rFonts w:ascii="Wingdings" w:hAnsi="Wingdings" w:hint="default"/>
      </w:rPr>
    </w:lvl>
  </w:abstractNum>
  <w:abstractNum w:abstractNumId="6">
    <w:nsid w:val="6EAB75CE"/>
    <w:multiLevelType w:val="hybridMultilevel"/>
    <w:tmpl w:val="15E077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8825A5B"/>
    <w:multiLevelType w:val="multilevel"/>
    <w:tmpl w:val="321486E4"/>
    <w:lvl w:ilvl="0">
      <w:numFmt w:val="bullet"/>
      <w:lvlText w:val="-"/>
      <w:lvlJc w:val="left"/>
      <w:pPr>
        <w:tabs>
          <w:tab w:val="num" w:pos="502"/>
        </w:tabs>
        <w:ind w:left="502" w:hanging="360"/>
      </w:pPr>
      <w:rPr>
        <w:rFonts w:ascii="Times New Roman" w:eastAsia="Times New Roman" w:hAnsi="Times New Roman" w:cs="Times New Roman" w:hint="default"/>
        <w:b/>
        <w:color w:val="000000"/>
        <w:sz w:val="26"/>
      </w:rPr>
    </w:lvl>
    <w:lvl w:ilvl="1">
      <w:start w:val="1"/>
      <w:numFmt w:val="decimal"/>
      <w:lvlText w:val="%1.%2."/>
      <w:lvlJc w:val="left"/>
      <w:pPr>
        <w:tabs>
          <w:tab w:val="num" w:pos="720"/>
        </w:tabs>
        <w:ind w:left="720" w:hanging="360"/>
      </w:pPr>
      <w:rPr>
        <w:b/>
      </w:rPr>
    </w:lvl>
    <w:lvl w:ilvl="2">
      <w:start w:val="1"/>
      <w:numFmt w:val="decimal"/>
      <w:lvlText w:val="%1.%2.%3."/>
      <w:lvlJc w:val="left"/>
      <w:pPr>
        <w:tabs>
          <w:tab w:val="num" w:pos="1440"/>
        </w:tabs>
        <w:ind w:left="1440" w:hanging="720"/>
      </w:pPr>
      <w:rPr>
        <w:b/>
      </w:rPr>
    </w:lvl>
    <w:lvl w:ilvl="3">
      <w:start w:val="1"/>
      <w:numFmt w:val="decimal"/>
      <w:lvlText w:val="%1.%2.%3.%4."/>
      <w:lvlJc w:val="left"/>
      <w:pPr>
        <w:tabs>
          <w:tab w:val="num" w:pos="1800"/>
        </w:tabs>
        <w:ind w:left="1800" w:hanging="720"/>
      </w:pPr>
      <w:rPr>
        <w:b/>
      </w:rPr>
    </w:lvl>
    <w:lvl w:ilvl="4">
      <w:start w:val="1"/>
      <w:numFmt w:val="decimal"/>
      <w:lvlText w:val="%1.%2.%3.%4.%5."/>
      <w:lvlJc w:val="left"/>
      <w:pPr>
        <w:tabs>
          <w:tab w:val="num" w:pos="2520"/>
        </w:tabs>
        <w:ind w:left="2520" w:hanging="1080"/>
      </w:pPr>
      <w:rPr>
        <w:b/>
      </w:rPr>
    </w:lvl>
    <w:lvl w:ilvl="5">
      <w:start w:val="1"/>
      <w:numFmt w:val="decimal"/>
      <w:lvlText w:val="%1.%2.%3.%4.%5.%6."/>
      <w:lvlJc w:val="left"/>
      <w:pPr>
        <w:tabs>
          <w:tab w:val="num" w:pos="2880"/>
        </w:tabs>
        <w:ind w:left="2880" w:hanging="1080"/>
      </w:pPr>
      <w:rPr>
        <w:b/>
      </w:rPr>
    </w:lvl>
    <w:lvl w:ilvl="6">
      <w:start w:val="1"/>
      <w:numFmt w:val="decimal"/>
      <w:lvlText w:val="%1.%2.%3.%4.%5.%6.%7."/>
      <w:lvlJc w:val="left"/>
      <w:pPr>
        <w:tabs>
          <w:tab w:val="num" w:pos="3600"/>
        </w:tabs>
        <w:ind w:left="3600" w:hanging="1440"/>
      </w:pPr>
      <w:rPr>
        <w:b/>
      </w:rPr>
    </w:lvl>
    <w:lvl w:ilvl="7">
      <w:start w:val="1"/>
      <w:numFmt w:val="decimal"/>
      <w:lvlText w:val="%1.%2.%3.%4.%5.%6.%7.%8."/>
      <w:lvlJc w:val="left"/>
      <w:pPr>
        <w:tabs>
          <w:tab w:val="num" w:pos="3960"/>
        </w:tabs>
        <w:ind w:left="3960" w:hanging="1440"/>
      </w:pPr>
      <w:rPr>
        <w:b/>
      </w:rPr>
    </w:lvl>
    <w:lvl w:ilvl="8">
      <w:start w:val="1"/>
      <w:numFmt w:val="decimal"/>
      <w:lvlText w:val="%1.%2.%3.%4.%5.%6.%7.%8.%9."/>
      <w:lvlJc w:val="left"/>
      <w:pPr>
        <w:tabs>
          <w:tab w:val="num" w:pos="4680"/>
        </w:tabs>
        <w:ind w:left="4680" w:hanging="1800"/>
      </w:pPr>
      <w:rPr>
        <w:b/>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5"/>
  </w:num>
  <w:num w:numId="5">
    <w:abstractNumId w:val="1"/>
  </w:num>
  <w:num w:numId="6">
    <w:abstractNumId w:val="0"/>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40A5"/>
    <w:rsid w:val="000259B5"/>
    <w:rsid w:val="0002679B"/>
    <w:rsid w:val="0004314B"/>
    <w:rsid w:val="000800DA"/>
    <w:rsid w:val="0009418B"/>
    <w:rsid w:val="000B7713"/>
    <w:rsid w:val="000C1F85"/>
    <w:rsid w:val="000D35D2"/>
    <w:rsid w:val="000F7E81"/>
    <w:rsid w:val="001551CA"/>
    <w:rsid w:val="00162891"/>
    <w:rsid w:val="00165685"/>
    <w:rsid w:val="00170910"/>
    <w:rsid w:val="00241B52"/>
    <w:rsid w:val="0025538C"/>
    <w:rsid w:val="002633CA"/>
    <w:rsid w:val="0028102B"/>
    <w:rsid w:val="002F391C"/>
    <w:rsid w:val="002F7562"/>
    <w:rsid w:val="003441E7"/>
    <w:rsid w:val="0038102F"/>
    <w:rsid w:val="0041695C"/>
    <w:rsid w:val="00441836"/>
    <w:rsid w:val="00444B6E"/>
    <w:rsid w:val="00475CE1"/>
    <w:rsid w:val="00490BE1"/>
    <w:rsid w:val="004B3EB9"/>
    <w:rsid w:val="00500DC0"/>
    <w:rsid w:val="00524874"/>
    <w:rsid w:val="005321F1"/>
    <w:rsid w:val="00576EE4"/>
    <w:rsid w:val="00634896"/>
    <w:rsid w:val="00657668"/>
    <w:rsid w:val="00664C5F"/>
    <w:rsid w:val="0067056C"/>
    <w:rsid w:val="00675779"/>
    <w:rsid w:val="006A2A60"/>
    <w:rsid w:val="006B19E7"/>
    <w:rsid w:val="006B4409"/>
    <w:rsid w:val="006B6426"/>
    <w:rsid w:val="006D7EFC"/>
    <w:rsid w:val="00714F91"/>
    <w:rsid w:val="007644DD"/>
    <w:rsid w:val="00785B89"/>
    <w:rsid w:val="007E4D51"/>
    <w:rsid w:val="007F2DE1"/>
    <w:rsid w:val="008A4569"/>
    <w:rsid w:val="008E4483"/>
    <w:rsid w:val="0092493E"/>
    <w:rsid w:val="00950AB6"/>
    <w:rsid w:val="009819FF"/>
    <w:rsid w:val="009C06C4"/>
    <w:rsid w:val="009C749D"/>
    <w:rsid w:val="009E472D"/>
    <w:rsid w:val="009F1735"/>
    <w:rsid w:val="00A232DA"/>
    <w:rsid w:val="00A2542F"/>
    <w:rsid w:val="00A3161F"/>
    <w:rsid w:val="00A650E1"/>
    <w:rsid w:val="00A76F52"/>
    <w:rsid w:val="00AB5443"/>
    <w:rsid w:val="00AD03ED"/>
    <w:rsid w:val="00AF3104"/>
    <w:rsid w:val="00B62E48"/>
    <w:rsid w:val="00BA1589"/>
    <w:rsid w:val="00BE1D53"/>
    <w:rsid w:val="00C144CD"/>
    <w:rsid w:val="00C90D49"/>
    <w:rsid w:val="00C9565B"/>
    <w:rsid w:val="00CD741C"/>
    <w:rsid w:val="00D549A4"/>
    <w:rsid w:val="00D708AC"/>
    <w:rsid w:val="00D8513C"/>
    <w:rsid w:val="00DA0877"/>
    <w:rsid w:val="00DD1F68"/>
    <w:rsid w:val="00DD4B22"/>
    <w:rsid w:val="00DE4A54"/>
    <w:rsid w:val="00E00AD9"/>
    <w:rsid w:val="00E10BF5"/>
    <w:rsid w:val="00E66266"/>
    <w:rsid w:val="00E924A7"/>
    <w:rsid w:val="00EA5D6D"/>
    <w:rsid w:val="00EA6244"/>
    <w:rsid w:val="00EC1F00"/>
    <w:rsid w:val="00ED276E"/>
    <w:rsid w:val="00F1037E"/>
    <w:rsid w:val="00F16FAC"/>
    <w:rsid w:val="00F65282"/>
    <w:rsid w:val="00F769A2"/>
    <w:rsid w:val="00FA006C"/>
    <w:rsid w:val="00FA21EF"/>
    <w:rsid w:val="00FA5B45"/>
    <w:rsid w:val="00FA72E0"/>
    <w:rsid w:val="00FB3C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FA006C"/>
    <w:pPr>
      <w:keepNext/>
      <w:spacing w:before="240" w:after="60"/>
      <w:outlineLvl w:val="0"/>
    </w:pPr>
    <w:rPr>
      <w:rFonts w:ascii="Arial" w:hAnsi="Arial" w:cs="Arial"/>
      <w:b/>
      <w:bCs/>
      <w:kern w:val="32"/>
      <w:sz w:val="32"/>
      <w:szCs w:val="32"/>
    </w:rPr>
  </w:style>
  <w:style w:type="paragraph" w:styleId="3">
    <w:name w:val="heading 3"/>
    <w:basedOn w:val="a"/>
    <w:next w:val="a"/>
    <w:link w:val="30"/>
    <w:uiPriority w:val="9"/>
    <w:semiHidden/>
    <w:unhideWhenUsed/>
    <w:qFormat/>
    <w:rsid w:val="009F1735"/>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aliases w:val="Number Bullets,List Paragraph (numbered (a)),AC List 01,List Paragraph,Список уровня 2,название табл/рис,Chapter10,Литература,Bullet Number,Bullet 1,Use Case List Paragraph,lp1,List Paragraph1,lp11,List Paragraph11,Elenco Normale,Абзац"/>
    <w:basedOn w:val="a"/>
    <w:link w:val="a6"/>
    <w:qFormat/>
    <w:rsid w:val="000B7713"/>
    <w:pPr>
      <w:ind w:left="720"/>
      <w:contextualSpacing/>
    </w:p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490B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490BE1"/>
    <w:rPr>
      <w:rFonts w:ascii="Courier New" w:eastAsia="Times New Roman" w:hAnsi="Courier New" w:cs="Courier New"/>
      <w:sz w:val="20"/>
      <w:szCs w:val="20"/>
      <w:lang w:eastAsia="ru-RU"/>
    </w:rPr>
  </w:style>
  <w:style w:type="character" w:styleId="a7">
    <w:name w:val="Emphasis"/>
    <w:basedOn w:val="a0"/>
    <w:uiPriority w:val="99"/>
    <w:qFormat/>
    <w:rsid w:val="00B62E48"/>
    <w:rPr>
      <w:rFonts w:cs="Times New Roman"/>
      <w:i/>
    </w:rPr>
  </w:style>
  <w:style w:type="character" w:customStyle="1" w:styleId="10">
    <w:name w:val="Заголовок 1 Знак"/>
    <w:basedOn w:val="a0"/>
    <w:link w:val="1"/>
    <w:rsid w:val="00FA006C"/>
    <w:rPr>
      <w:rFonts w:ascii="Arial" w:eastAsia="Times New Roman" w:hAnsi="Arial" w:cs="Arial"/>
      <w:b/>
      <w:bCs/>
      <w:kern w:val="32"/>
      <w:sz w:val="32"/>
      <w:szCs w:val="32"/>
      <w:lang w:eastAsia="ru-RU"/>
    </w:rPr>
  </w:style>
  <w:style w:type="character" w:styleId="a8">
    <w:name w:val="Strong"/>
    <w:uiPriority w:val="22"/>
    <w:qFormat/>
    <w:rsid w:val="00FA006C"/>
    <w:rPr>
      <w:b/>
      <w:bCs/>
    </w:rPr>
  </w:style>
  <w:style w:type="character" w:customStyle="1" w:styleId="a6">
    <w:name w:val="Абзац списка Знак"/>
    <w:aliases w:val="Number Bullets Знак,List Paragraph (numbered (a)) Знак,AC List 01 Знак,List Paragraph Знак,Список уровня 2 Знак,название табл/рис Знак,Chapter10 Знак,Литература Знак,Bullet Number Знак,Bullet 1 Знак,Use Case List Paragraph Знак"/>
    <w:link w:val="a5"/>
    <w:uiPriority w:val="34"/>
    <w:locked/>
    <w:rsid w:val="007E4D51"/>
    <w:rPr>
      <w:rFonts w:ascii="Times New Roman CYR" w:eastAsia="Times New Roman" w:hAnsi="Times New Roman CYR" w:cs="Times New Roman"/>
      <w:sz w:val="24"/>
      <w:szCs w:val="24"/>
      <w:lang w:eastAsia="ru-RU"/>
    </w:rPr>
  </w:style>
  <w:style w:type="character" w:customStyle="1" w:styleId="30">
    <w:name w:val="Заголовок 3 Знак"/>
    <w:basedOn w:val="a0"/>
    <w:link w:val="3"/>
    <w:rsid w:val="009F1735"/>
    <w:rPr>
      <w:rFonts w:asciiTheme="majorHAnsi" w:eastAsiaTheme="majorEastAsia" w:hAnsiTheme="majorHAnsi" w:cstheme="majorBidi"/>
      <w:b/>
      <w:bCs/>
      <w:color w:val="4F81BD" w:themeColor="accent1"/>
      <w:sz w:val="24"/>
      <w:szCs w:val="24"/>
      <w:lang w:eastAsia="ru-RU"/>
    </w:rPr>
  </w:style>
  <w:style w:type="character" w:customStyle="1" w:styleId="14">
    <w:name w:val="Знак14"/>
    <w:semiHidden/>
    <w:locked/>
    <w:rsid w:val="00524874"/>
    <w:rPr>
      <w:rFonts w:ascii="Cambria" w:hAnsi="Cambria" w:cs="Cambria"/>
      <w:b/>
      <w:bCs/>
      <w:sz w:val="26"/>
      <w:szCs w:val="26"/>
    </w:rPr>
  </w:style>
  <w:style w:type="character" w:customStyle="1" w:styleId="11">
    <w:name w:val="Основной шрифт абзаца1"/>
    <w:rsid w:val="00524874"/>
    <w:rPr>
      <w:rFonts w:ascii="Verdana" w:eastAsia="Verdana" w:hAnsi="Verdana" w:cs="Verdana"/>
      <w:sz w:val="24"/>
      <w:szCs w:val="24"/>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FA006C"/>
    <w:pPr>
      <w:keepNext/>
      <w:spacing w:before="240" w:after="60"/>
      <w:outlineLvl w:val="0"/>
    </w:pPr>
    <w:rPr>
      <w:rFonts w:ascii="Arial" w:hAnsi="Arial" w:cs="Arial"/>
      <w:b/>
      <w:bCs/>
      <w:kern w:val="32"/>
      <w:sz w:val="32"/>
      <w:szCs w:val="32"/>
    </w:rPr>
  </w:style>
  <w:style w:type="paragraph" w:styleId="3">
    <w:name w:val="heading 3"/>
    <w:basedOn w:val="a"/>
    <w:next w:val="a"/>
    <w:link w:val="30"/>
    <w:uiPriority w:val="9"/>
    <w:semiHidden/>
    <w:unhideWhenUsed/>
    <w:qFormat/>
    <w:rsid w:val="009F1735"/>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aliases w:val="Number Bullets,List Paragraph (numbered (a)),AC List 01,List Paragraph,Список уровня 2,название табл/рис,Chapter10,Литература,Bullet Number,Bullet 1,Use Case List Paragraph,lp1,List Paragraph1,lp11,List Paragraph11,Elenco Normale,Абзац"/>
    <w:basedOn w:val="a"/>
    <w:link w:val="a6"/>
    <w:qFormat/>
    <w:rsid w:val="000B7713"/>
    <w:pPr>
      <w:ind w:left="720"/>
      <w:contextualSpacing/>
    </w:p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490B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490BE1"/>
    <w:rPr>
      <w:rFonts w:ascii="Courier New" w:eastAsia="Times New Roman" w:hAnsi="Courier New" w:cs="Courier New"/>
      <w:sz w:val="20"/>
      <w:szCs w:val="20"/>
      <w:lang w:eastAsia="ru-RU"/>
    </w:rPr>
  </w:style>
  <w:style w:type="character" w:styleId="a7">
    <w:name w:val="Emphasis"/>
    <w:basedOn w:val="a0"/>
    <w:uiPriority w:val="99"/>
    <w:qFormat/>
    <w:rsid w:val="00B62E48"/>
    <w:rPr>
      <w:rFonts w:cs="Times New Roman"/>
      <w:i/>
    </w:rPr>
  </w:style>
  <w:style w:type="character" w:customStyle="1" w:styleId="10">
    <w:name w:val="Заголовок 1 Знак"/>
    <w:basedOn w:val="a0"/>
    <w:link w:val="1"/>
    <w:rsid w:val="00FA006C"/>
    <w:rPr>
      <w:rFonts w:ascii="Arial" w:eastAsia="Times New Roman" w:hAnsi="Arial" w:cs="Arial"/>
      <w:b/>
      <w:bCs/>
      <w:kern w:val="32"/>
      <w:sz w:val="32"/>
      <w:szCs w:val="32"/>
      <w:lang w:eastAsia="ru-RU"/>
    </w:rPr>
  </w:style>
  <w:style w:type="character" w:styleId="a8">
    <w:name w:val="Strong"/>
    <w:uiPriority w:val="22"/>
    <w:qFormat/>
    <w:rsid w:val="00FA006C"/>
    <w:rPr>
      <w:b/>
      <w:bCs/>
    </w:rPr>
  </w:style>
  <w:style w:type="character" w:customStyle="1" w:styleId="a6">
    <w:name w:val="Абзац списка Знак"/>
    <w:aliases w:val="Number Bullets Знак,List Paragraph (numbered (a)) Знак,AC List 01 Знак,List Paragraph Знак,Список уровня 2 Знак,название табл/рис Знак,Chapter10 Знак,Литература Знак,Bullet Number Знак,Bullet 1 Знак,Use Case List Paragraph Знак"/>
    <w:link w:val="a5"/>
    <w:uiPriority w:val="34"/>
    <w:locked/>
    <w:rsid w:val="007E4D51"/>
    <w:rPr>
      <w:rFonts w:ascii="Times New Roman CYR" w:eastAsia="Times New Roman" w:hAnsi="Times New Roman CYR" w:cs="Times New Roman"/>
      <w:sz w:val="24"/>
      <w:szCs w:val="24"/>
      <w:lang w:eastAsia="ru-RU"/>
    </w:rPr>
  </w:style>
  <w:style w:type="character" w:customStyle="1" w:styleId="30">
    <w:name w:val="Заголовок 3 Знак"/>
    <w:basedOn w:val="a0"/>
    <w:link w:val="3"/>
    <w:rsid w:val="009F1735"/>
    <w:rPr>
      <w:rFonts w:asciiTheme="majorHAnsi" w:eastAsiaTheme="majorEastAsia" w:hAnsiTheme="majorHAnsi" w:cstheme="majorBidi"/>
      <w:b/>
      <w:bCs/>
      <w:color w:val="4F81BD" w:themeColor="accent1"/>
      <w:sz w:val="24"/>
      <w:szCs w:val="24"/>
      <w:lang w:eastAsia="ru-RU"/>
    </w:rPr>
  </w:style>
  <w:style w:type="character" w:customStyle="1" w:styleId="14">
    <w:name w:val="Знак14"/>
    <w:semiHidden/>
    <w:locked/>
    <w:rsid w:val="00524874"/>
    <w:rPr>
      <w:rFonts w:ascii="Cambria" w:hAnsi="Cambria" w:cs="Cambria"/>
      <w:b/>
      <w:bCs/>
      <w:sz w:val="26"/>
      <w:szCs w:val="26"/>
    </w:rPr>
  </w:style>
  <w:style w:type="character" w:customStyle="1" w:styleId="11">
    <w:name w:val="Основной шрифт абзаца1"/>
    <w:rsid w:val="00524874"/>
    <w:rPr>
      <w:rFonts w:ascii="Verdana" w:eastAsia="Verdana" w:hAnsi="Verdana" w:cs="Verdana"/>
      <w:sz w:val="24"/>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1145313246">
      <w:bodyDiv w:val="1"/>
      <w:marLeft w:val="0"/>
      <w:marRight w:val="0"/>
      <w:marTop w:val="0"/>
      <w:marBottom w:val="0"/>
      <w:divBdr>
        <w:top w:val="none" w:sz="0" w:space="0" w:color="auto"/>
        <w:left w:val="none" w:sz="0" w:space="0" w:color="auto"/>
        <w:bottom w:val="none" w:sz="0" w:space="0" w:color="auto"/>
        <w:right w:val="none" w:sz="0" w:space="0" w:color="auto"/>
      </w:divBdr>
      <w:divsChild>
        <w:div w:id="1630013065">
          <w:marLeft w:val="0"/>
          <w:marRight w:val="0"/>
          <w:marTop w:val="0"/>
          <w:marBottom w:val="0"/>
          <w:divBdr>
            <w:top w:val="none" w:sz="0" w:space="0" w:color="auto"/>
            <w:left w:val="none" w:sz="0" w:space="0" w:color="auto"/>
            <w:bottom w:val="none" w:sz="0" w:space="0" w:color="auto"/>
            <w:right w:val="none" w:sz="0" w:space="0" w:color="auto"/>
          </w:divBdr>
        </w:div>
      </w:divsChild>
    </w:div>
    <w:div w:id="1278180037">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350</Words>
  <Characters>1996</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2342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2</cp:revision>
  <cp:lastPrinted>2024-05-28T10:25:00Z</cp:lastPrinted>
  <dcterms:created xsi:type="dcterms:W3CDTF">2025-01-28T13:08:00Z</dcterms:created>
  <dcterms:modified xsi:type="dcterms:W3CDTF">2025-01-28T13:08:00Z</dcterms:modified>
</cp:coreProperties>
</file>