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59" w:type="dxa"/>
        <w:shd w:val="clear" w:color="auto" w:fill="FFFFFF"/>
        <w:tblLook w:val="0000" w:firstRow="0" w:lastRow="0" w:firstColumn="0" w:lastColumn="0" w:noHBand="0" w:noVBand="0"/>
      </w:tblPr>
      <w:tblGrid>
        <w:gridCol w:w="15559"/>
      </w:tblGrid>
      <w:tr w:rsidR="009418FF" w:rsidTr="00550529">
        <w:tc>
          <w:tcPr>
            <w:tcW w:w="155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8FF" w:rsidRDefault="009418FF" w:rsidP="00597095">
            <w:pPr>
              <w:ind w:right="142"/>
              <w:jc w:val="center"/>
              <w:rPr>
                <w:sz w:val="28"/>
              </w:rPr>
            </w:pPr>
          </w:p>
        </w:tc>
      </w:tr>
      <w:tr w:rsidR="009418FF" w:rsidTr="00550529">
        <w:tc>
          <w:tcPr>
            <w:tcW w:w="15559" w:type="dxa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18FF" w:rsidRPr="00550529" w:rsidRDefault="009418FF" w:rsidP="00597095">
            <w:pPr>
              <w:ind w:right="142"/>
              <w:jc w:val="center"/>
              <w:rPr>
                <w:sz w:val="28"/>
                <w:lang w:val="uk-UA"/>
              </w:rPr>
            </w:pPr>
            <w:r>
              <w:rPr>
                <w:sz w:val="28"/>
              </w:rPr>
              <w:t xml:space="preserve">код за ДК 021:2015 </w:t>
            </w:r>
            <w:r>
              <w:rPr>
                <w:color w:val="000000"/>
                <w:sz w:val="28"/>
                <w:szCs w:val="28"/>
              </w:rPr>
              <w:t>–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fldChar w:fldCharType="begin"/>
            </w:r>
            <w:r>
              <w:rPr>
                <w:sz w:val="28"/>
              </w:rPr>
              <w:instrText>CPV</w:instrText>
            </w:r>
            <w:r>
              <w:rPr>
                <w:sz w:val="28"/>
              </w:rPr>
              <w:fldChar w:fldCharType="separate"/>
            </w:r>
            <w:r>
              <w:rPr>
                <w:sz w:val="28"/>
              </w:rPr>
              <w:t>39540000-9</w:t>
            </w:r>
            <w:r>
              <w:rPr>
                <w:sz w:val="28"/>
              </w:rPr>
              <w:fldChar w:fldCharType="end"/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fldChar w:fldCharType="begin"/>
            </w:r>
            <w:r>
              <w:rPr>
                <w:sz w:val="28"/>
              </w:rPr>
              <w:instrText>CPV_NAIM</w:instrText>
            </w:r>
            <w:r>
              <w:rPr>
                <w:sz w:val="28"/>
              </w:rPr>
              <w:fldChar w:fldCharType="separate"/>
            </w:r>
            <w:proofErr w:type="spellStart"/>
            <w:r>
              <w:rPr>
                <w:sz w:val="28"/>
              </w:rPr>
              <w:t>Вироби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</w:rPr>
              <w:t>р</w:t>
            </w:r>
            <w:proofErr w:type="gramEnd"/>
            <w:r>
              <w:rPr>
                <w:sz w:val="28"/>
              </w:rPr>
              <w:t>ізн</w:t>
            </w:r>
            <w:r w:rsidR="00550529">
              <w:rPr>
                <w:sz w:val="28"/>
              </w:rPr>
              <w:t>і</w:t>
            </w:r>
            <w:proofErr w:type="spellEnd"/>
            <w:r w:rsidR="00550529">
              <w:rPr>
                <w:sz w:val="28"/>
              </w:rPr>
              <w:t xml:space="preserve"> з канату, </w:t>
            </w:r>
            <w:proofErr w:type="spellStart"/>
            <w:r w:rsidR="00550529">
              <w:rPr>
                <w:sz w:val="28"/>
              </w:rPr>
              <w:t>мотузки</w:t>
            </w:r>
            <w:proofErr w:type="spellEnd"/>
            <w:r w:rsidR="00550529">
              <w:rPr>
                <w:sz w:val="28"/>
              </w:rPr>
              <w:t>, шпагату та</w:t>
            </w:r>
            <w:r w:rsidR="00550529">
              <w:rPr>
                <w:sz w:val="28"/>
                <w:lang w:val="uk-UA"/>
              </w:rPr>
              <w:t xml:space="preserve"> </w:t>
            </w:r>
            <w:proofErr w:type="spellStart"/>
            <w:r>
              <w:rPr>
                <w:sz w:val="28"/>
              </w:rPr>
              <w:t>сітки</w:t>
            </w:r>
            <w:proofErr w:type="spellEnd"/>
            <w:r>
              <w:rPr>
                <w:sz w:val="28"/>
              </w:rPr>
              <w:fldChar w:fldCharType="end"/>
            </w:r>
            <w:r w:rsidR="00550529">
              <w:rPr>
                <w:sz w:val="28"/>
                <w:lang w:val="uk-UA"/>
              </w:rPr>
              <w:t xml:space="preserve"> (</w:t>
            </w:r>
            <w:r w:rsidR="00550529">
              <w:rPr>
                <w:b/>
                <w:sz w:val="28"/>
              </w:rPr>
              <w:fldChar w:fldCharType="begin"/>
            </w:r>
            <w:r w:rsidR="00550529">
              <w:rPr>
                <w:b/>
                <w:sz w:val="28"/>
              </w:rPr>
              <w:instrText>DMZ_COMM</w:instrText>
            </w:r>
            <w:r w:rsidR="00550529">
              <w:rPr>
                <w:b/>
                <w:sz w:val="28"/>
              </w:rPr>
              <w:fldChar w:fldCharType="separate"/>
            </w:r>
            <w:proofErr w:type="spellStart"/>
            <w:r w:rsidR="00550529">
              <w:rPr>
                <w:b/>
                <w:sz w:val="28"/>
              </w:rPr>
              <w:t>Канати</w:t>
            </w:r>
            <w:proofErr w:type="spellEnd"/>
            <w:r w:rsidR="00550529">
              <w:rPr>
                <w:b/>
                <w:sz w:val="28"/>
              </w:rPr>
              <w:t xml:space="preserve">, </w:t>
            </w:r>
            <w:proofErr w:type="spellStart"/>
            <w:r w:rsidR="00550529">
              <w:rPr>
                <w:b/>
                <w:sz w:val="28"/>
              </w:rPr>
              <w:t>мотузки</w:t>
            </w:r>
            <w:proofErr w:type="spellEnd"/>
            <w:r w:rsidR="00550529">
              <w:rPr>
                <w:b/>
                <w:sz w:val="28"/>
              </w:rPr>
              <w:t xml:space="preserve">, </w:t>
            </w:r>
            <w:proofErr w:type="spellStart"/>
            <w:r w:rsidR="00550529">
              <w:rPr>
                <w:b/>
                <w:sz w:val="28"/>
              </w:rPr>
              <w:t>шпагати</w:t>
            </w:r>
            <w:proofErr w:type="spellEnd"/>
            <w:r w:rsidR="00550529">
              <w:rPr>
                <w:b/>
                <w:sz w:val="28"/>
              </w:rPr>
              <w:t xml:space="preserve"> та </w:t>
            </w:r>
            <w:proofErr w:type="spellStart"/>
            <w:r w:rsidR="00550529">
              <w:rPr>
                <w:b/>
                <w:sz w:val="28"/>
              </w:rPr>
              <w:t>сітки</w:t>
            </w:r>
            <w:proofErr w:type="spellEnd"/>
            <w:r w:rsidR="00550529">
              <w:rPr>
                <w:b/>
                <w:sz w:val="28"/>
              </w:rPr>
              <w:fldChar w:fldCharType="end"/>
            </w:r>
            <w:r w:rsidR="00550529">
              <w:rPr>
                <w:b/>
                <w:sz w:val="28"/>
                <w:lang w:val="uk-UA"/>
              </w:rPr>
              <w:t>)</w:t>
            </w:r>
          </w:p>
        </w:tc>
      </w:tr>
      <w:tr w:rsidR="00550529" w:rsidTr="00550529">
        <w:tc>
          <w:tcPr>
            <w:tcW w:w="15559" w:type="dxa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0529" w:rsidRPr="00550529" w:rsidRDefault="00550529" w:rsidP="00550529">
            <w:pPr>
              <w:ind w:right="142"/>
              <w:jc w:val="center"/>
              <w:rPr>
                <w:sz w:val="28"/>
              </w:rPr>
            </w:pPr>
            <w:hyperlink r:id="rId6" w:history="1">
              <w:r w:rsidRPr="00550529">
                <w:rPr>
                  <w:rStyle w:val="a3"/>
                  <w:sz w:val="28"/>
                </w:rPr>
                <w:br/>
              </w:r>
              <w:bookmarkStart w:id="0" w:name="_GoBack"/>
              <w:r w:rsidRPr="00550529">
                <w:rPr>
                  <w:rStyle w:val="a3"/>
                  <w:sz w:val="28"/>
                </w:rPr>
                <w:t>UA-2024-07-24-006322-a</w:t>
              </w:r>
              <w:bookmarkEnd w:id="0"/>
            </w:hyperlink>
          </w:p>
        </w:tc>
      </w:tr>
    </w:tbl>
    <w:p w:rsidR="00550529" w:rsidRDefault="00550529" w:rsidP="0001622E">
      <w:pPr>
        <w:jc w:val="center"/>
        <w:rPr>
          <w:sz w:val="20"/>
          <w:lang w:val="uk-UA"/>
        </w:rPr>
      </w:pPr>
    </w:p>
    <w:p w:rsidR="00550529" w:rsidRDefault="00550529" w:rsidP="0001622E">
      <w:pPr>
        <w:jc w:val="center"/>
        <w:rPr>
          <w:b/>
          <w:lang w:val="uk-UA"/>
        </w:rPr>
      </w:pPr>
    </w:p>
    <w:p w:rsidR="0001622E" w:rsidRPr="005C1409" w:rsidRDefault="00550529" w:rsidP="0001622E">
      <w:pPr>
        <w:jc w:val="center"/>
        <w:rPr>
          <w:b/>
          <w:lang w:val="uk-UA"/>
        </w:rPr>
      </w:pPr>
      <w:r>
        <w:rPr>
          <w:b/>
          <w:lang w:val="uk-UA"/>
        </w:rPr>
        <w:t>В</w:t>
      </w:r>
      <w:r w:rsidR="0001622E" w:rsidRPr="005C1409">
        <w:rPr>
          <w:b/>
          <w:lang w:val="uk-UA"/>
        </w:rPr>
        <w:t>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276" w:type="dxa"/>
        <w:tblLook w:val="04A0" w:firstRow="1" w:lastRow="0" w:firstColumn="1" w:lastColumn="0" w:noHBand="0" w:noVBand="1"/>
      </w:tblPr>
      <w:tblGrid>
        <w:gridCol w:w="8755"/>
        <w:gridCol w:w="6521"/>
      </w:tblGrid>
      <w:tr w:rsidR="00F713C8" w:rsidRPr="005C1409" w:rsidTr="00550529">
        <w:tc>
          <w:tcPr>
            <w:tcW w:w="8755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652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550529">
        <w:trPr>
          <w:trHeight w:val="1490"/>
        </w:trPr>
        <w:tc>
          <w:tcPr>
            <w:tcW w:w="8755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39"/>
            </w:tblGrid>
            <w:tr w:rsidR="009418FF" w:rsidTr="00597095">
              <w:tc>
                <w:tcPr>
                  <w:tcW w:w="9637" w:type="dxa"/>
                </w:tcPr>
                <w:tbl>
                  <w:tblPr>
                    <w:tblW w:w="8497" w:type="dxa"/>
                    <w:tblBorders>
                      <w:top w:val="none" w:sz="6" w:space="0" w:color="000000"/>
                      <w:left w:val="none" w:sz="6" w:space="0" w:color="000000"/>
                      <w:bottom w:val="none" w:sz="6" w:space="0" w:color="000000"/>
                      <w:right w:val="none" w:sz="6" w:space="0" w:color="000000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53"/>
                    <w:gridCol w:w="4844"/>
                  </w:tblGrid>
                  <w:tr w:rsidR="00550529" w:rsidTr="00550529">
                    <w:trPr>
                      <w:trHeight w:val="262"/>
                    </w:trPr>
                    <w:tc>
                      <w:tcPr>
                        <w:tcW w:w="365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550529" w:rsidRDefault="00550529" w:rsidP="00597095">
                        <w:r>
                          <w:rPr>
                            <w:color w:val="000000"/>
                          </w:rPr>
                          <w:t xml:space="preserve">Канат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пеньковий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ПТ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</w:rPr>
                          <w:t>Пр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</w:rPr>
                          <w:t xml:space="preserve"> 10 (30) мм 74,9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ктекс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Г</w:t>
                        </w:r>
                      </w:p>
                    </w:tc>
                    <w:tc>
                      <w:tcPr>
                        <w:tcW w:w="484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550529" w:rsidRDefault="00550529" w:rsidP="00597095">
                        <w:r>
                          <w:rPr>
                            <w:color w:val="000000"/>
                          </w:rPr>
                          <w:t xml:space="preserve">Вид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сировини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пеньковий</w:t>
                        </w:r>
                        <w:proofErr w:type="spellEnd"/>
                        <w:r>
                          <w:rPr>
                            <w:color w:val="000000"/>
                          </w:rPr>
                          <w:br/>
                        </w:r>
                        <w:proofErr w:type="spellStart"/>
                        <w:r>
                          <w:rPr>
                            <w:color w:val="000000"/>
                          </w:rPr>
                          <w:t>Конструкція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тросової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звивки</w:t>
                        </w:r>
                        <w:proofErr w:type="spellEnd"/>
                        <w:r>
                          <w:rPr>
                            <w:color w:val="000000"/>
                          </w:rPr>
                          <w:br/>
                          <w:t xml:space="preserve">Вид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обробки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просочений</w:t>
                        </w:r>
                        <w:proofErr w:type="spellEnd"/>
                        <w:r>
                          <w:rPr>
                            <w:color w:val="000000"/>
                          </w:rPr>
                          <w:br/>
                        </w:r>
                        <w:proofErr w:type="spellStart"/>
                        <w:r>
                          <w:rPr>
                            <w:color w:val="000000"/>
                          </w:rPr>
                          <w:t>Розмі</w:t>
                        </w:r>
                        <w:proofErr w:type="gramStart"/>
                        <w:r>
                          <w:rPr>
                            <w:color w:val="000000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діаметр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довжина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по колу), мм - 10 (30)</w:t>
                        </w:r>
                        <w:r>
                          <w:rPr>
                            <w:color w:val="000000"/>
                          </w:rPr>
                          <w:br/>
                        </w:r>
                        <w:proofErr w:type="spellStart"/>
                        <w:r>
                          <w:rPr>
                            <w:color w:val="000000"/>
                          </w:rPr>
                          <w:t>Лінійна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щільність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канату,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ктекс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- 74.9</w:t>
                        </w:r>
                        <w:r>
                          <w:rPr>
                            <w:color w:val="000000"/>
                          </w:rPr>
                          <w:br/>
                        </w:r>
                        <w:proofErr w:type="spellStart"/>
                        <w:r>
                          <w:rPr>
                            <w:color w:val="000000"/>
                          </w:rPr>
                          <w:t>Група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канату - Г</w:t>
                        </w:r>
                      </w:p>
                    </w:tc>
                  </w:tr>
                  <w:tr w:rsidR="00550529" w:rsidTr="00550529">
                    <w:trPr>
                      <w:trHeight w:val="262"/>
                    </w:trPr>
                    <w:tc>
                      <w:tcPr>
                        <w:tcW w:w="365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550529" w:rsidRDefault="00550529" w:rsidP="00597095">
                        <w:r>
                          <w:rPr>
                            <w:color w:val="000000"/>
                          </w:rPr>
                          <w:t xml:space="preserve">Канат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пеньковий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ПТ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</w:rPr>
                          <w:t>Пр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</w:rPr>
                          <w:t xml:space="preserve"> 18 (65) мм 270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ктекс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Г</w:t>
                        </w:r>
                      </w:p>
                    </w:tc>
                    <w:tc>
                      <w:tcPr>
                        <w:tcW w:w="484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550529" w:rsidRDefault="00550529" w:rsidP="00597095">
                        <w:r>
                          <w:rPr>
                            <w:color w:val="000000"/>
                          </w:rPr>
                          <w:t xml:space="preserve">Вид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сировини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пеньковий</w:t>
                        </w:r>
                        <w:proofErr w:type="spellEnd"/>
                        <w:r>
                          <w:rPr>
                            <w:color w:val="000000"/>
                          </w:rPr>
                          <w:br/>
                        </w:r>
                        <w:proofErr w:type="spellStart"/>
                        <w:r>
                          <w:rPr>
                            <w:color w:val="000000"/>
                          </w:rPr>
                          <w:t>Конструкція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тросової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звивки</w:t>
                        </w:r>
                        <w:proofErr w:type="spellEnd"/>
                        <w:r>
                          <w:rPr>
                            <w:color w:val="000000"/>
                          </w:rPr>
                          <w:br/>
                          <w:t xml:space="preserve">Вид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обробки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просочений</w:t>
                        </w:r>
                        <w:proofErr w:type="spellEnd"/>
                        <w:r>
                          <w:rPr>
                            <w:color w:val="000000"/>
                          </w:rPr>
                          <w:br/>
                        </w:r>
                        <w:proofErr w:type="spellStart"/>
                        <w:r>
                          <w:rPr>
                            <w:color w:val="000000"/>
                          </w:rPr>
                          <w:t>Розмі</w:t>
                        </w:r>
                        <w:proofErr w:type="gramStart"/>
                        <w:r>
                          <w:rPr>
                            <w:color w:val="000000"/>
                          </w:rPr>
                          <w:t>р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діаметр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довжина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по колу), мм - 18 (65)</w:t>
                        </w:r>
                        <w:r>
                          <w:rPr>
                            <w:color w:val="000000"/>
                          </w:rPr>
                          <w:br/>
                        </w:r>
                        <w:proofErr w:type="spellStart"/>
                        <w:r>
                          <w:rPr>
                            <w:color w:val="000000"/>
                          </w:rPr>
                          <w:t>Лінійна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щільність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канату, </w:t>
                        </w:r>
                        <w:proofErr w:type="spellStart"/>
                        <w:r>
                          <w:rPr>
                            <w:color w:val="000000"/>
                          </w:rPr>
                          <w:t>ктекс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- 270</w:t>
                        </w:r>
                        <w:r>
                          <w:rPr>
                            <w:color w:val="000000"/>
                          </w:rPr>
                          <w:br/>
                        </w:r>
                        <w:proofErr w:type="spellStart"/>
                        <w:r>
                          <w:rPr>
                            <w:color w:val="000000"/>
                          </w:rPr>
                          <w:t>Група</w:t>
                        </w:r>
                        <w:proofErr w:type="spellEnd"/>
                        <w:r>
                          <w:rPr>
                            <w:color w:val="000000"/>
                          </w:rPr>
                          <w:t xml:space="preserve"> канату - Г</w:t>
                        </w:r>
                      </w:p>
                    </w:tc>
                  </w:tr>
                </w:tbl>
                <w:p w:rsidR="009418FF" w:rsidRDefault="009418FF" w:rsidP="00597095"/>
              </w:tc>
            </w:tr>
          </w:tbl>
          <w:p w:rsidR="009418FF" w:rsidRDefault="009418FF" w:rsidP="009418FF"/>
          <w:p w:rsidR="009418FF" w:rsidRDefault="009418FF" w:rsidP="009418FF">
            <w:pPr>
              <w:jc w:val="both"/>
              <w:rPr>
                <w:bCs/>
                <w:iCs/>
              </w:rPr>
            </w:pPr>
            <w:proofErr w:type="spellStart"/>
            <w:r>
              <w:rPr>
                <w:b/>
                <w:iCs/>
              </w:rPr>
              <w:t>Продукція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має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відповідати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вимогам</w:t>
            </w:r>
            <w:proofErr w:type="spellEnd"/>
            <w:r>
              <w:rPr>
                <w:bCs/>
                <w:iCs/>
              </w:rPr>
              <w:t xml:space="preserve">: </w:t>
            </w:r>
          </w:p>
          <w:bookmarkStart w:id="1" w:name="NTDSHIDE"/>
          <w:p w:rsidR="009418FF" w:rsidRDefault="009418FF" w:rsidP="009418FF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fldChar w:fldCharType="begin"/>
            </w:r>
            <w:r>
              <w:rPr>
                <w:bCs/>
                <w:iCs/>
              </w:rPr>
              <w:instrText>NTDS</w:instrText>
            </w:r>
            <w:r>
              <w:rPr>
                <w:bCs/>
                <w:iCs/>
              </w:rPr>
              <w:fldChar w:fldCharType="separate"/>
            </w:r>
            <w:r>
              <w:rPr>
                <w:bCs/>
                <w:iCs/>
              </w:rPr>
              <w:t>ГОСТ 30055-93.</w:t>
            </w:r>
            <w:r>
              <w:rPr>
                <w:bCs/>
                <w:iCs/>
              </w:rPr>
              <w:fldChar w:fldCharType="end"/>
            </w:r>
          </w:p>
          <w:bookmarkEnd w:id="1"/>
          <w:p w:rsidR="000970A8" w:rsidRPr="009418FF" w:rsidRDefault="000970A8" w:rsidP="009418FF">
            <w:pPr>
              <w:jc w:val="both"/>
            </w:pPr>
          </w:p>
        </w:tc>
        <w:tc>
          <w:tcPr>
            <w:tcW w:w="6521" w:type="dxa"/>
          </w:tcPr>
          <w:p w:rsidR="00CC72F0" w:rsidRPr="00CC72F0" w:rsidRDefault="00CC72F0" w:rsidP="00CC72F0">
            <w:pPr>
              <w:pStyle w:val="ab"/>
              <w:autoSpaceDE w:val="0"/>
              <w:jc w:val="both"/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val="uk-UA"/>
              </w:rPr>
            </w:pPr>
          </w:p>
          <w:p w:rsidR="00DA0067" w:rsidRPr="005C1409" w:rsidRDefault="006D6E4F" w:rsidP="00C91EE0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C91EE0">
              <w:rPr>
                <w:rFonts w:ascii="Times New Roman" w:hAnsi="Times New Roman"/>
                <w:lang w:val="uk-UA"/>
              </w:rPr>
              <w:t>як ущільнення в напільних пристроях СЦБ з метою недопущення попадання в них вологи. СТП 13-005:2020.</w:t>
            </w:r>
          </w:p>
        </w:tc>
      </w:tr>
      <w:tr w:rsidR="00F713C8" w:rsidRPr="005C1409" w:rsidTr="00550529">
        <w:tc>
          <w:tcPr>
            <w:tcW w:w="8755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Default="00F713C8" w:rsidP="00D47800">
            <w:pPr>
              <w:rPr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 w:rsidRPr="00F66B61">
              <w:rPr>
                <w:b/>
                <w:lang w:val="uk-UA"/>
              </w:rPr>
              <w:t>:</w:t>
            </w:r>
            <w:r w:rsidRPr="00F66B61">
              <w:rPr>
                <w:b/>
                <w:lang w:val="uk-UA"/>
              </w:rPr>
              <w:t xml:space="preserve"> </w:t>
            </w:r>
            <w:r w:rsidR="00843446">
              <w:rPr>
                <w:b/>
                <w:lang w:val="uk-UA"/>
              </w:rPr>
              <w:t xml:space="preserve"> – </w:t>
            </w:r>
            <w:r w:rsidR="009418FF">
              <w:rPr>
                <w:b/>
                <w:lang w:val="uk-UA"/>
              </w:rPr>
              <w:t>494</w:t>
            </w:r>
            <w:r w:rsidR="00550529">
              <w:rPr>
                <w:b/>
                <w:lang w:val="uk-UA"/>
              </w:rPr>
              <w:t xml:space="preserve"> </w:t>
            </w:r>
            <w:r w:rsidR="009418FF">
              <w:rPr>
                <w:b/>
                <w:lang w:val="uk-UA"/>
              </w:rPr>
              <w:t>760</w:t>
            </w:r>
            <w:r w:rsidR="00843446">
              <w:rPr>
                <w:b/>
                <w:lang w:val="uk-UA"/>
              </w:rPr>
              <w:t>,</w:t>
            </w:r>
            <w:r w:rsidR="009418FF">
              <w:rPr>
                <w:b/>
                <w:lang w:val="uk-UA"/>
              </w:rPr>
              <w:t>00</w:t>
            </w:r>
            <w:r w:rsidR="0080430C">
              <w:rPr>
                <w:lang w:val="uk-UA"/>
              </w:rPr>
              <w:t xml:space="preserve"> </w:t>
            </w:r>
            <w:proofErr w:type="spellStart"/>
            <w:r w:rsidR="0001622E" w:rsidRPr="005C1409">
              <w:rPr>
                <w:lang w:val="uk-UA"/>
              </w:rPr>
              <w:t>грн</w:t>
            </w:r>
            <w:proofErr w:type="spellEnd"/>
            <w:r w:rsidR="00E60AE9" w:rsidRPr="005C1409">
              <w:rPr>
                <w:lang w:val="uk-UA"/>
              </w:rPr>
              <w:t xml:space="preserve"> з ПДВ</w:t>
            </w:r>
            <w:r w:rsidR="00550529">
              <w:rPr>
                <w:lang w:val="uk-UA"/>
              </w:rPr>
              <w:t xml:space="preserve">   /  </w:t>
            </w:r>
            <w:r w:rsidR="00550529" w:rsidRPr="00550529">
              <w:rPr>
                <w:b/>
                <w:lang w:val="uk-UA"/>
              </w:rPr>
              <w:t>412 300,00</w:t>
            </w:r>
            <w:r w:rsidR="00550529">
              <w:rPr>
                <w:lang w:val="uk-UA"/>
              </w:rPr>
              <w:t xml:space="preserve"> </w:t>
            </w:r>
            <w:proofErr w:type="spellStart"/>
            <w:r w:rsidR="00550529">
              <w:rPr>
                <w:lang w:val="uk-UA"/>
              </w:rPr>
              <w:t>грн</w:t>
            </w:r>
            <w:proofErr w:type="spellEnd"/>
            <w:r w:rsidR="00550529">
              <w:rPr>
                <w:lang w:val="uk-UA"/>
              </w:rPr>
              <w:t xml:space="preserve"> без ПДВ</w:t>
            </w:r>
          </w:p>
          <w:p w:rsidR="00F713C8" w:rsidRPr="005C1409" w:rsidRDefault="00843446" w:rsidP="009418FF">
            <w:pPr>
              <w:rPr>
                <w:lang w:val="uk-UA"/>
              </w:rPr>
            </w:pPr>
            <w:r>
              <w:rPr>
                <w:b/>
                <w:lang w:val="uk-UA"/>
              </w:rPr>
              <w:t xml:space="preserve">                                   </w:t>
            </w:r>
          </w:p>
        </w:tc>
        <w:tc>
          <w:tcPr>
            <w:tcW w:w="652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p w:rsidR="008A0343" w:rsidRDefault="008A0343" w:rsidP="001C3E4F">
      <w:pPr>
        <w:jc w:val="both"/>
        <w:rPr>
          <w:sz w:val="22"/>
          <w:szCs w:val="22"/>
          <w:lang w:val="uk-UA"/>
        </w:rPr>
      </w:pPr>
    </w:p>
    <w:p w:rsidR="008A0343" w:rsidRPr="008A0343" w:rsidRDefault="008A0343" w:rsidP="001C3E4F">
      <w:pPr>
        <w:jc w:val="both"/>
        <w:rPr>
          <w:sz w:val="22"/>
          <w:szCs w:val="22"/>
          <w:lang w:val="uk-UA"/>
        </w:rPr>
      </w:pPr>
    </w:p>
    <w:sectPr w:rsidR="008A0343" w:rsidRPr="008A0343" w:rsidSect="00843446">
      <w:pgSz w:w="16838" w:h="11906" w:orient="landscape"/>
      <w:pgMar w:top="142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012AD"/>
    <w:multiLevelType w:val="multilevel"/>
    <w:tmpl w:val="46021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970A8"/>
    <w:rsid w:val="00097DC0"/>
    <w:rsid w:val="000C6C67"/>
    <w:rsid w:val="000F5A3A"/>
    <w:rsid w:val="00183065"/>
    <w:rsid w:val="001A0057"/>
    <w:rsid w:val="001C3E4F"/>
    <w:rsid w:val="002227BD"/>
    <w:rsid w:val="00233D82"/>
    <w:rsid w:val="002450B6"/>
    <w:rsid w:val="00263787"/>
    <w:rsid w:val="002F391C"/>
    <w:rsid w:val="003003E8"/>
    <w:rsid w:val="00364978"/>
    <w:rsid w:val="00367760"/>
    <w:rsid w:val="00370431"/>
    <w:rsid w:val="003906F0"/>
    <w:rsid w:val="003A58D4"/>
    <w:rsid w:val="003A7C90"/>
    <w:rsid w:val="003D2D81"/>
    <w:rsid w:val="00403B0E"/>
    <w:rsid w:val="00412C68"/>
    <w:rsid w:val="00423F61"/>
    <w:rsid w:val="00466614"/>
    <w:rsid w:val="00487B67"/>
    <w:rsid w:val="004C70E9"/>
    <w:rsid w:val="00550529"/>
    <w:rsid w:val="005602D6"/>
    <w:rsid w:val="005A40AE"/>
    <w:rsid w:val="005B50FC"/>
    <w:rsid w:val="005C1409"/>
    <w:rsid w:val="00653DD2"/>
    <w:rsid w:val="006B2200"/>
    <w:rsid w:val="006B33AA"/>
    <w:rsid w:val="006C3CBE"/>
    <w:rsid w:val="006C624F"/>
    <w:rsid w:val="006D6E4F"/>
    <w:rsid w:val="00701AE5"/>
    <w:rsid w:val="007109D1"/>
    <w:rsid w:val="007267C0"/>
    <w:rsid w:val="007F1D4D"/>
    <w:rsid w:val="008007B1"/>
    <w:rsid w:val="0080430C"/>
    <w:rsid w:val="00806995"/>
    <w:rsid w:val="00820672"/>
    <w:rsid w:val="0083634D"/>
    <w:rsid w:val="00843446"/>
    <w:rsid w:val="00852CD1"/>
    <w:rsid w:val="00877627"/>
    <w:rsid w:val="0088619D"/>
    <w:rsid w:val="008A0343"/>
    <w:rsid w:val="008F5881"/>
    <w:rsid w:val="008F70CC"/>
    <w:rsid w:val="00905DD1"/>
    <w:rsid w:val="009418FF"/>
    <w:rsid w:val="00950AB6"/>
    <w:rsid w:val="00987449"/>
    <w:rsid w:val="00994D42"/>
    <w:rsid w:val="00995680"/>
    <w:rsid w:val="009D796F"/>
    <w:rsid w:val="009E17AD"/>
    <w:rsid w:val="009F6906"/>
    <w:rsid w:val="00A46363"/>
    <w:rsid w:val="00A54BB1"/>
    <w:rsid w:val="00A91A87"/>
    <w:rsid w:val="00AB44BA"/>
    <w:rsid w:val="00AB5771"/>
    <w:rsid w:val="00AC6E7F"/>
    <w:rsid w:val="00AE07F3"/>
    <w:rsid w:val="00B009D8"/>
    <w:rsid w:val="00B0789C"/>
    <w:rsid w:val="00B11D25"/>
    <w:rsid w:val="00B2626A"/>
    <w:rsid w:val="00B575D7"/>
    <w:rsid w:val="00B62EE3"/>
    <w:rsid w:val="00B70AF1"/>
    <w:rsid w:val="00BA571A"/>
    <w:rsid w:val="00C536ED"/>
    <w:rsid w:val="00C91EE0"/>
    <w:rsid w:val="00CB5303"/>
    <w:rsid w:val="00CC72F0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66B61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59B5"/>
    <w:rPr>
      <w:color w:val="0000FF"/>
      <w:u w:val="single"/>
    </w:rPr>
  </w:style>
  <w:style w:type="table" w:styleId="a4">
    <w:name w:val="Table Grid"/>
    <w:basedOn w:val="a1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  <w:style w:type="paragraph" w:styleId="2">
    <w:name w:val="Body Text 2"/>
    <w:basedOn w:val="a"/>
    <w:link w:val="20"/>
    <w:rsid w:val="00AB5771"/>
    <w:pPr>
      <w:widowControl w:val="0"/>
      <w:adjustRightInd/>
      <w:spacing w:after="120" w:line="480" w:lineRule="auto"/>
    </w:pPr>
    <w:rPr>
      <w:rFonts w:cs="Times New Roman CYR"/>
    </w:rPr>
  </w:style>
  <w:style w:type="character" w:customStyle="1" w:styleId="20">
    <w:name w:val="Основной текст 2 Знак"/>
    <w:basedOn w:val="a0"/>
    <w:link w:val="2"/>
    <w:rsid w:val="00AB577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locked/>
    <w:rsid w:val="00B70AF1"/>
    <w:rPr>
      <w:rFonts w:ascii="Courier New" w:hAnsi="Courier New" w:cs="Courier New"/>
      <w:lang w:val="x-none" w:eastAsia="x-none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unhideWhenUsed/>
    <w:rsid w:val="00B70AF1"/>
    <w:pPr>
      <w:autoSpaceDE/>
      <w:autoSpaceDN/>
      <w:adjustRightInd/>
    </w:pPr>
    <w:rPr>
      <w:rFonts w:ascii="Courier New" w:eastAsiaTheme="minorHAnsi" w:hAnsi="Courier New" w:cs="Courier New"/>
      <w:sz w:val="22"/>
      <w:szCs w:val="22"/>
      <w:lang w:val="x-none" w:eastAsia="x-none"/>
    </w:rPr>
  </w:style>
  <w:style w:type="character" w:customStyle="1" w:styleId="HTML1">
    <w:name w:val="Стандартный HTML Знак1"/>
    <w:basedOn w:val="a0"/>
    <w:uiPriority w:val="99"/>
    <w:semiHidden/>
    <w:rsid w:val="00B70AF1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y2iqfc">
    <w:name w:val="y2iqfc"/>
    <w:basedOn w:val="a0"/>
    <w:rsid w:val="00B70AF1"/>
  </w:style>
  <w:style w:type="paragraph" w:customStyle="1" w:styleId="ac">
    <w:name w:val="Вміст таблиці"/>
    <w:basedOn w:val="a"/>
    <w:qFormat/>
    <w:rsid w:val="000970A8"/>
    <w:pPr>
      <w:suppressLineNumbers/>
      <w:suppressAutoHyphens/>
      <w:autoSpaceDE/>
      <w:autoSpaceDN/>
      <w:adjustRightInd/>
    </w:pPr>
    <w:rPr>
      <w:rFonts w:ascii="Times New Roman" w:hAnsi="Times New Roman"/>
      <w:color w:val="000000"/>
      <w:szCs w:val="20"/>
      <w:lang w:val="uk-UA" w:eastAsia="zh-CN"/>
    </w:rPr>
  </w:style>
  <w:style w:type="character" w:customStyle="1" w:styleId="lfxproduct-specname-inner">
    <w:name w:val="lfx__product-spec_name-inner"/>
    <w:basedOn w:val="a0"/>
    <w:rsid w:val="000970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59B5"/>
    <w:rPr>
      <w:color w:val="0000FF"/>
      <w:u w:val="single"/>
    </w:rPr>
  </w:style>
  <w:style w:type="table" w:styleId="a4">
    <w:name w:val="Table Grid"/>
    <w:basedOn w:val="a1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  <w:style w:type="paragraph" w:styleId="2">
    <w:name w:val="Body Text 2"/>
    <w:basedOn w:val="a"/>
    <w:link w:val="20"/>
    <w:rsid w:val="00AB5771"/>
    <w:pPr>
      <w:widowControl w:val="0"/>
      <w:adjustRightInd/>
      <w:spacing w:after="120" w:line="480" w:lineRule="auto"/>
    </w:pPr>
    <w:rPr>
      <w:rFonts w:cs="Times New Roman CYR"/>
    </w:rPr>
  </w:style>
  <w:style w:type="character" w:customStyle="1" w:styleId="20">
    <w:name w:val="Основной текст 2 Знак"/>
    <w:basedOn w:val="a0"/>
    <w:link w:val="2"/>
    <w:rsid w:val="00AB577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locked/>
    <w:rsid w:val="00B70AF1"/>
    <w:rPr>
      <w:rFonts w:ascii="Courier New" w:hAnsi="Courier New" w:cs="Courier New"/>
      <w:lang w:val="x-none" w:eastAsia="x-none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unhideWhenUsed/>
    <w:rsid w:val="00B70AF1"/>
    <w:pPr>
      <w:autoSpaceDE/>
      <w:autoSpaceDN/>
      <w:adjustRightInd/>
    </w:pPr>
    <w:rPr>
      <w:rFonts w:ascii="Courier New" w:eastAsiaTheme="minorHAnsi" w:hAnsi="Courier New" w:cs="Courier New"/>
      <w:sz w:val="22"/>
      <w:szCs w:val="22"/>
      <w:lang w:val="x-none" w:eastAsia="x-none"/>
    </w:rPr>
  </w:style>
  <w:style w:type="character" w:customStyle="1" w:styleId="HTML1">
    <w:name w:val="Стандартный HTML Знак1"/>
    <w:basedOn w:val="a0"/>
    <w:uiPriority w:val="99"/>
    <w:semiHidden/>
    <w:rsid w:val="00B70AF1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y2iqfc">
    <w:name w:val="y2iqfc"/>
    <w:basedOn w:val="a0"/>
    <w:rsid w:val="00B70AF1"/>
  </w:style>
  <w:style w:type="paragraph" w:customStyle="1" w:styleId="ac">
    <w:name w:val="Вміст таблиці"/>
    <w:basedOn w:val="a"/>
    <w:qFormat/>
    <w:rsid w:val="000970A8"/>
    <w:pPr>
      <w:suppressLineNumbers/>
      <w:suppressAutoHyphens/>
      <w:autoSpaceDE/>
      <w:autoSpaceDN/>
      <w:adjustRightInd/>
    </w:pPr>
    <w:rPr>
      <w:rFonts w:ascii="Times New Roman" w:hAnsi="Times New Roman"/>
      <w:color w:val="000000"/>
      <w:szCs w:val="20"/>
      <w:lang w:val="uk-UA" w:eastAsia="zh-CN"/>
    </w:rPr>
  </w:style>
  <w:style w:type="character" w:customStyle="1" w:styleId="lfxproduct-specname-inner">
    <w:name w:val="lfx__product-spec_name-inner"/>
    <w:basedOn w:val="a0"/>
    <w:rsid w:val="000970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4-07-24-00632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2025-01-28T12:53:00Z</dcterms:created>
  <dcterms:modified xsi:type="dcterms:W3CDTF">2025-01-28T12:53:00Z</dcterms:modified>
</cp:coreProperties>
</file>